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:rsid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:rsid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b/>
          <w:kern w:val="0"/>
          <w:sz w:val="28"/>
          <w:szCs w:val="22"/>
          <w:lang w:eastAsia="en-US" w:bidi="ar-SA"/>
        </w:rPr>
      </w:pPr>
      <w:r w:rsidRPr="004C528C">
        <w:rPr>
          <w:rFonts w:eastAsia="Calibri" w:cs="Times New Roman"/>
          <w:b/>
          <w:kern w:val="0"/>
          <w:sz w:val="28"/>
          <w:szCs w:val="22"/>
          <w:lang w:eastAsia="en-US" w:bidi="ar-SA"/>
        </w:rPr>
        <w:t xml:space="preserve">Программа </w:t>
      </w:r>
    </w:p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 w:val="28"/>
          <w:szCs w:val="22"/>
          <w:lang w:eastAsia="en-US" w:bidi="ar-SA"/>
        </w:rPr>
      </w:pPr>
      <w:r w:rsidRPr="004C528C">
        <w:rPr>
          <w:rFonts w:eastAsia="Calibri" w:cs="Times New Roman"/>
          <w:b/>
          <w:kern w:val="0"/>
          <w:sz w:val="28"/>
          <w:szCs w:val="22"/>
          <w:lang w:eastAsia="en-US" w:bidi="ar-SA"/>
        </w:rPr>
        <w:t>научно-исследовательского семинара</w:t>
      </w:r>
      <w:r w:rsidRPr="004C528C">
        <w:rPr>
          <w:rFonts w:eastAsia="Calibri" w:cs="Times New Roman"/>
          <w:kern w:val="0"/>
          <w:sz w:val="28"/>
          <w:szCs w:val="22"/>
          <w:lang w:eastAsia="en-US" w:bidi="ar-SA"/>
        </w:rPr>
        <w:fldChar w:fldCharType="begin"/>
      </w:r>
      <w:r w:rsidRPr="004C528C">
        <w:rPr>
          <w:rFonts w:eastAsia="Calibri" w:cs="Times New Roman"/>
          <w:kern w:val="0"/>
          <w:sz w:val="28"/>
          <w:szCs w:val="22"/>
          <w:lang w:eastAsia="en-US" w:bidi="ar-SA"/>
        </w:rPr>
        <w:instrText xml:space="preserve"> FILLIN   \* MERGEFORMAT </w:instrText>
      </w:r>
      <w:r w:rsidRPr="004C528C">
        <w:rPr>
          <w:rFonts w:eastAsia="Calibri" w:cs="Times New Roman"/>
          <w:kern w:val="0"/>
          <w:sz w:val="28"/>
          <w:szCs w:val="22"/>
          <w:lang w:eastAsia="en-US" w:bidi="ar-SA"/>
        </w:rPr>
        <w:fldChar w:fldCharType="end"/>
      </w:r>
    </w:p>
    <w:p w:rsidR="004C528C" w:rsidRPr="004C528C" w:rsidRDefault="004C528C" w:rsidP="004C528C">
      <w:pPr>
        <w:widowControl/>
        <w:suppressAutoHyphens w:val="0"/>
        <w:rPr>
          <w:rFonts w:eastAsia="Calibri" w:cs="Times New Roman"/>
          <w:kern w:val="0"/>
          <w:szCs w:val="22"/>
          <w:lang w:eastAsia="en-US" w:bidi="ar-SA"/>
        </w:rPr>
      </w:pPr>
    </w:p>
    <w:p w:rsidR="004C528C" w:rsidRDefault="004C528C" w:rsidP="004C528C">
      <w:pPr>
        <w:widowControl/>
        <w:suppressAutoHyphens w:val="0"/>
        <w:rPr>
          <w:rFonts w:eastAsia="Calibri" w:cs="Times New Roman"/>
          <w:kern w:val="0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fldChar w:fldCharType="begin"/>
      </w:r>
      <w:r w:rsidRPr="004C528C">
        <w:rPr>
          <w:rFonts w:eastAsia="Calibri" w:cs="Times New Roman"/>
          <w:kern w:val="0"/>
          <w:szCs w:val="22"/>
          <w:lang w:eastAsia="en-US" w:bidi="ar-SA"/>
        </w:rPr>
        <w:instrText xml:space="preserve"> AUTOTEXT  " Простая надпись" </w:instrText>
      </w:r>
      <w:r w:rsidRPr="004C528C">
        <w:rPr>
          <w:rFonts w:eastAsia="Calibri" w:cs="Times New Roman"/>
          <w:kern w:val="0"/>
          <w:szCs w:val="22"/>
          <w:lang w:eastAsia="en-US" w:bidi="ar-SA"/>
        </w:rPr>
        <w:fldChar w:fldCharType="end"/>
      </w:r>
    </w:p>
    <w:p w:rsidR="004C528C" w:rsidRPr="004C528C" w:rsidRDefault="004C528C" w:rsidP="004C528C">
      <w:pPr>
        <w:widowControl/>
        <w:suppressAutoHyphens w:val="0"/>
        <w:ind w:left="709"/>
        <w:jc w:val="center"/>
        <w:rPr>
          <w:rFonts w:eastAsia="Times New Roman" w:cs="Times New Roman"/>
          <w:kern w:val="0"/>
          <w:lang w:eastAsia="ru-RU" w:bidi="ar-SA"/>
        </w:rPr>
      </w:pPr>
      <w:r w:rsidRPr="004C528C">
        <w:rPr>
          <w:rFonts w:eastAsia="Times New Roman" w:cs="Times New Roman"/>
          <w:kern w:val="0"/>
          <w:lang w:eastAsia="ru-RU" w:bidi="ar-SA"/>
        </w:rPr>
        <w:t>для подготовки научно-педагогических кадров в аспирантуре</w:t>
      </w:r>
    </w:p>
    <w:p w:rsidR="004C528C" w:rsidRPr="004C528C" w:rsidRDefault="004C528C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4C528C">
        <w:rPr>
          <w:rFonts w:eastAsia="Times New Roman" w:cs="Times New Roman"/>
          <w:kern w:val="0"/>
          <w:lang w:eastAsia="ru-RU" w:bidi="ar-SA"/>
        </w:rPr>
        <w:t>по направлению 45.06.01 «Языкознание и литературоведение», образовательная программа «Иностранные языки»</w:t>
      </w:r>
    </w:p>
    <w:p w:rsidR="004C528C" w:rsidRPr="004C528C" w:rsidRDefault="004C528C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C528C" w:rsidRDefault="004C528C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8845E4" w:rsidRDefault="008845E4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8845E4" w:rsidRDefault="008845E4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8845E4" w:rsidRDefault="008845E4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8845E4" w:rsidRPr="004C528C" w:rsidRDefault="008845E4" w:rsidP="004C528C">
      <w:pPr>
        <w:widowControl/>
        <w:suppressAutoHyphens w:val="0"/>
        <w:spacing w:after="120" w:line="276" w:lineRule="auto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C528C" w:rsidRPr="004C528C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ind w:left="709"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Автор программы – </w:t>
      </w:r>
      <w:r>
        <w:rPr>
          <w:rFonts w:eastAsia="Calibri" w:cs="Times New Roman"/>
          <w:kern w:val="0"/>
          <w:szCs w:val="22"/>
          <w:lang w:eastAsia="en-US" w:bidi="ar-SA"/>
        </w:rPr>
        <w:t xml:space="preserve">Гумовская Г.Н. доктор филол. наук, профессор, </w:t>
      </w:r>
      <w:hyperlink r:id="rId7" w:history="1">
        <w:r w:rsidRPr="00E62D30">
          <w:rPr>
            <w:rStyle w:val="ae"/>
            <w:rFonts w:eastAsia="Calibri" w:cs="Times New Roman"/>
            <w:kern w:val="0"/>
            <w:szCs w:val="22"/>
            <w:lang w:val="en-US" w:eastAsia="en-US" w:bidi="ar-SA"/>
          </w:rPr>
          <w:t>ggumovskaya</w:t>
        </w:r>
        <w:r w:rsidRPr="004C528C">
          <w:rPr>
            <w:rStyle w:val="ae"/>
            <w:rFonts w:eastAsia="Calibri" w:cs="Times New Roman"/>
            <w:kern w:val="0"/>
            <w:szCs w:val="22"/>
            <w:lang w:eastAsia="en-US" w:bidi="ar-SA"/>
          </w:rPr>
          <w:t>@</w:t>
        </w:r>
        <w:r w:rsidRPr="00E62D30">
          <w:rPr>
            <w:rStyle w:val="ae"/>
            <w:rFonts w:eastAsia="Calibri" w:cs="Times New Roman"/>
            <w:kern w:val="0"/>
            <w:szCs w:val="22"/>
            <w:lang w:val="en-US" w:eastAsia="en-US" w:bidi="ar-SA"/>
          </w:rPr>
          <w:t>hse</w:t>
        </w:r>
        <w:r w:rsidRPr="004C528C">
          <w:rPr>
            <w:rStyle w:val="ae"/>
            <w:rFonts w:eastAsia="Calibri" w:cs="Times New Roman"/>
            <w:kern w:val="0"/>
            <w:szCs w:val="22"/>
            <w:lang w:eastAsia="en-US" w:bidi="ar-SA"/>
          </w:rPr>
          <w:t>.</w:t>
        </w:r>
        <w:r w:rsidRPr="00E62D30">
          <w:rPr>
            <w:rStyle w:val="ae"/>
            <w:rFonts w:eastAsia="Calibri" w:cs="Times New Roman"/>
            <w:kern w:val="0"/>
            <w:szCs w:val="22"/>
            <w:lang w:val="en-US" w:eastAsia="en-US" w:bidi="ar-SA"/>
          </w:rPr>
          <w:t>ru</w:t>
        </w:r>
      </w:hyperlink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</w:t>
      </w:r>
    </w:p>
    <w:p w:rsidR="004C528C" w:rsidRPr="004C528C" w:rsidRDefault="004C528C" w:rsidP="004C528C">
      <w:pPr>
        <w:widowControl/>
        <w:suppressAutoHyphens w:val="0"/>
        <w:ind w:left="709"/>
        <w:jc w:val="both"/>
        <w:rPr>
          <w:rFonts w:eastAsia="Calibri" w:cs="Times New Roman"/>
          <w:kern w:val="0"/>
          <w:szCs w:val="22"/>
          <w:lang w:eastAsia="en-US" w:bidi="ar-SA"/>
        </w:rPr>
      </w:pPr>
    </w:p>
    <w:p w:rsidR="004C528C" w:rsidRPr="004C528C" w:rsidRDefault="004C528C" w:rsidP="004C528C">
      <w:pPr>
        <w:widowControl/>
        <w:suppressAutoHyphens w:val="0"/>
        <w:ind w:left="709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</w:t>
      </w:r>
    </w:p>
    <w:p w:rsidR="004C528C" w:rsidRPr="004C528C" w:rsidRDefault="004C528C" w:rsidP="004C528C">
      <w:pPr>
        <w:widowControl/>
        <w:suppressAutoHyphens w:val="0"/>
        <w:ind w:firstLine="709"/>
        <w:rPr>
          <w:rFonts w:eastAsia="Calibri" w:cs="Times New Roman"/>
          <w:kern w:val="0"/>
          <w:szCs w:val="22"/>
          <w:lang w:eastAsia="en-US" w:bidi="ar-SA"/>
        </w:rPr>
      </w:pPr>
    </w:p>
    <w:p w:rsidR="004C528C" w:rsidRPr="004C528C" w:rsidRDefault="008845E4" w:rsidP="004C528C">
      <w:pPr>
        <w:widowControl/>
        <w:suppressAutoHyphens w:val="0"/>
        <w:ind w:left="709"/>
        <w:rPr>
          <w:rFonts w:eastAsia="Calibri" w:cs="Times New Roman"/>
          <w:kern w:val="0"/>
          <w:lang w:eastAsia="en-US" w:bidi="ar-SA"/>
        </w:rPr>
      </w:pPr>
      <w:r w:rsidRPr="008845E4">
        <w:rPr>
          <w:rFonts w:eastAsia="Calibri" w:cs="Times New Roman"/>
          <w:kern w:val="0"/>
          <w:lang w:eastAsia="en-US" w:bidi="ar-SA"/>
        </w:rPr>
        <w:t>Согласовано Академическим советом аспирантской школы по филологическим наукам  «20 июня» 2019 г., протокол № 10</w:t>
      </w:r>
    </w:p>
    <w:p w:rsidR="004C528C" w:rsidRPr="004C528C" w:rsidRDefault="004C528C" w:rsidP="004C528C">
      <w:pPr>
        <w:widowControl/>
        <w:suppressAutoHyphens w:val="0"/>
        <w:ind w:left="709"/>
        <w:rPr>
          <w:rFonts w:eastAsia="Calibri" w:cs="Times New Roman"/>
          <w:kern w:val="0"/>
          <w:lang w:eastAsia="en-US" w:bidi="ar-SA"/>
        </w:rPr>
      </w:pPr>
    </w:p>
    <w:p w:rsidR="00307148" w:rsidRPr="008A1E9E" w:rsidRDefault="00307148" w:rsidP="004C528C">
      <w:pPr>
        <w:widowControl/>
        <w:suppressAutoHyphens w:val="0"/>
        <w:ind w:left="709"/>
        <w:rPr>
          <w:rFonts w:eastAsia="Calibri" w:cs="Times New Roman"/>
          <w:kern w:val="0"/>
          <w:lang w:eastAsia="en-US" w:bidi="ar-SA"/>
        </w:rPr>
      </w:pPr>
    </w:p>
    <w:p w:rsidR="00307148" w:rsidRPr="008A1E9E" w:rsidRDefault="00307148" w:rsidP="004C528C">
      <w:pPr>
        <w:widowControl/>
        <w:suppressAutoHyphens w:val="0"/>
        <w:ind w:left="709"/>
        <w:rPr>
          <w:rFonts w:eastAsia="Calibri" w:cs="Times New Roman"/>
          <w:kern w:val="0"/>
          <w:lang w:eastAsia="en-US" w:bidi="ar-SA"/>
        </w:rPr>
      </w:pPr>
    </w:p>
    <w:p w:rsidR="00307148" w:rsidRPr="008A1E9E" w:rsidRDefault="00307148" w:rsidP="004C528C">
      <w:pPr>
        <w:widowControl/>
        <w:suppressAutoHyphens w:val="0"/>
        <w:ind w:left="709"/>
        <w:rPr>
          <w:rFonts w:eastAsia="Calibri" w:cs="Times New Roman"/>
          <w:kern w:val="0"/>
          <w:lang w:eastAsia="en-US" w:bidi="ar-SA"/>
        </w:rPr>
      </w:pPr>
    </w:p>
    <w:p w:rsidR="00307148" w:rsidRPr="008A1E9E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lang w:eastAsia="en-US" w:bidi="ar-SA"/>
        </w:rPr>
      </w:pPr>
    </w:p>
    <w:p w:rsidR="00307148" w:rsidRPr="008A1E9E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lang w:eastAsia="en-US" w:bidi="ar-SA"/>
        </w:rPr>
      </w:pPr>
    </w:p>
    <w:p w:rsidR="00307148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8845E4" w:rsidRDefault="008845E4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8845E4" w:rsidRDefault="008845E4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8845E4" w:rsidRDefault="008845E4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8845E4" w:rsidRDefault="008845E4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8845E4" w:rsidRDefault="008845E4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307148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307148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307148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307148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307148" w:rsidRDefault="00307148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</w:p>
    <w:p w:rsidR="008845E4" w:rsidRDefault="004C528C" w:rsidP="004C528C">
      <w:pPr>
        <w:widowControl/>
        <w:suppressAutoHyphens w:val="0"/>
        <w:ind w:firstLine="709"/>
        <w:jc w:val="center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Москва </w:t>
      </w:r>
      <w:r>
        <w:rPr>
          <w:rFonts w:eastAsia="Calibri" w:cs="Times New Roman"/>
          <w:kern w:val="0"/>
          <w:szCs w:val="22"/>
          <w:lang w:eastAsia="en-US" w:bidi="ar-SA"/>
        </w:rPr>
        <w:t>–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201</w:t>
      </w:r>
      <w:r w:rsidR="00307148">
        <w:rPr>
          <w:rFonts w:eastAsia="Calibri" w:cs="Times New Roman"/>
          <w:kern w:val="0"/>
          <w:szCs w:val="22"/>
          <w:lang w:eastAsia="en-US" w:bidi="ar-SA"/>
        </w:rPr>
        <w:t>9</w:t>
      </w:r>
    </w:p>
    <w:p w:rsidR="008845E4" w:rsidRDefault="008845E4">
      <w:pPr>
        <w:widowControl/>
        <w:suppressAutoHyphens w:val="0"/>
        <w:spacing w:after="200" w:line="276" w:lineRule="auto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kern w:val="0"/>
          <w:szCs w:val="22"/>
          <w:lang w:eastAsia="en-US" w:bidi="ar-SA"/>
        </w:rPr>
        <w:br w:type="page"/>
      </w:r>
    </w:p>
    <w:p w:rsidR="004C528C" w:rsidRPr="004C528C" w:rsidRDefault="004C528C" w:rsidP="004C528C">
      <w:pPr>
        <w:keepNext/>
        <w:widowControl/>
        <w:suppressAutoHyphens w:val="0"/>
        <w:spacing w:before="240" w:after="120"/>
        <w:ind w:left="360" w:hanging="360"/>
        <w:jc w:val="both"/>
        <w:outlineLvl w:val="0"/>
        <w:rPr>
          <w:rFonts w:eastAsia="Times New Roman" w:cs="Times New Roman"/>
          <w:b/>
          <w:bCs/>
          <w:kern w:val="32"/>
          <w:lang w:val="x-none"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lastRenderedPageBreak/>
        <w:t>Область применения и нормативные ссылки</w:t>
      </w:r>
    </w:p>
    <w:p w:rsidR="004C528C" w:rsidRPr="004C528C" w:rsidRDefault="004C528C" w:rsidP="008845E4">
      <w:pPr>
        <w:widowControl/>
        <w:suppressAutoHyphens w:val="0"/>
        <w:spacing w:after="120" w:line="276" w:lineRule="auto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Настоящая программа научно-исследовательского семинара</w:t>
      </w:r>
      <w:r w:rsidR="008A1E9E">
        <w:rPr>
          <w:rFonts w:eastAsia="Calibri" w:cs="Times New Roman"/>
          <w:kern w:val="0"/>
          <w:szCs w:val="22"/>
          <w:lang w:eastAsia="en-US" w:bidi="ar-SA"/>
        </w:rPr>
        <w:t xml:space="preserve"> устанавливает минимальные 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требования к знаниям и умениям аспиранта по направлению подготовки </w:t>
      </w:r>
      <w:r w:rsidR="008A1E9E" w:rsidRPr="004C528C">
        <w:rPr>
          <w:rFonts w:eastAsia="Times New Roman" w:cs="Times New Roman"/>
          <w:kern w:val="0"/>
          <w:lang w:eastAsia="ru-RU" w:bidi="ar-SA"/>
        </w:rPr>
        <w:t>45.06.01 «Языкознание и литературоведение»</w:t>
      </w:r>
      <w:r w:rsidR="008845E4">
        <w:rPr>
          <w:rFonts w:eastAsia="Times New Roman" w:cs="Times New Roman"/>
          <w:kern w:val="0"/>
          <w:lang w:eastAsia="ru-RU" w:bidi="ar-SA"/>
        </w:rPr>
        <w:t xml:space="preserve"> и обрадзовательной программе «Иностранные языки».</w:t>
      </w:r>
    </w:p>
    <w:p w:rsidR="008A1E9E" w:rsidRPr="007A201B" w:rsidRDefault="004C528C" w:rsidP="008845E4">
      <w:pPr>
        <w:widowControl/>
        <w:suppressAutoHyphens w:val="0"/>
        <w:spacing w:after="120" w:line="276" w:lineRule="auto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Программа предназначена для преподавателей, ведущих семинар</w:t>
      </w:r>
      <w:r w:rsidR="008845E4">
        <w:rPr>
          <w:rFonts w:eastAsia="Calibri" w:cs="Times New Roman"/>
          <w:kern w:val="0"/>
          <w:szCs w:val="22"/>
          <w:lang w:eastAsia="en-US" w:bidi="ar-SA"/>
        </w:rPr>
        <w:t>,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и аспирантов направления </w:t>
      </w:r>
      <w:r w:rsidR="008A1E9E" w:rsidRPr="004C528C">
        <w:rPr>
          <w:rFonts w:eastAsia="Times New Roman" w:cs="Times New Roman"/>
          <w:kern w:val="0"/>
          <w:lang w:eastAsia="ru-RU" w:bidi="ar-SA"/>
        </w:rPr>
        <w:t>45.06.01 «Языкознание и литературоведение</w:t>
      </w:r>
      <w:r w:rsidR="008A1E9E">
        <w:rPr>
          <w:rFonts w:eastAsia="Times New Roman" w:cs="Times New Roman"/>
          <w:kern w:val="0"/>
          <w:lang w:eastAsia="ru-RU" w:bidi="ar-SA"/>
        </w:rPr>
        <w:t>»</w:t>
      </w:r>
    </w:p>
    <w:p w:rsidR="004C528C" w:rsidRPr="004C528C" w:rsidRDefault="004C528C" w:rsidP="008845E4">
      <w:pPr>
        <w:widowControl/>
        <w:suppressAutoHyphens w:val="0"/>
        <w:ind w:firstLine="567"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Программа разработана в соответствии c: </w:t>
      </w:r>
    </w:p>
    <w:p w:rsidR="00B669A7" w:rsidRPr="00B669A7" w:rsidRDefault="004C528C" w:rsidP="008845E4">
      <w:pPr>
        <w:pStyle w:val="af"/>
        <w:numPr>
          <w:ilvl w:val="0"/>
          <w:numId w:val="42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9A7">
        <w:rPr>
          <w:rFonts w:ascii="Times New Roman" w:hAnsi="Times New Roman"/>
          <w:sz w:val="24"/>
          <w:szCs w:val="24"/>
        </w:rPr>
        <w:t xml:space="preserve">Образовательным стандартом НИУ ВШЭ по направлению подготовки </w:t>
      </w:r>
      <w:r w:rsidR="008A1E9E" w:rsidRPr="00B669A7">
        <w:rPr>
          <w:rFonts w:ascii="Times New Roman" w:eastAsia="Times New Roman" w:hAnsi="Times New Roman"/>
          <w:sz w:val="24"/>
          <w:szCs w:val="24"/>
          <w:lang w:eastAsia="ru-RU"/>
        </w:rPr>
        <w:t>45.06.01 «Языкознание и литературоведение».</w:t>
      </w:r>
      <w:r w:rsidR="00B669A7" w:rsidRPr="00B6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528C" w:rsidRPr="00B669A7" w:rsidRDefault="004C528C" w:rsidP="008845E4">
      <w:pPr>
        <w:pStyle w:val="af"/>
        <w:numPr>
          <w:ilvl w:val="0"/>
          <w:numId w:val="42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9A7">
        <w:rPr>
          <w:rFonts w:ascii="Times New Roman" w:hAnsi="Times New Roman"/>
          <w:sz w:val="24"/>
          <w:szCs w:val="24"/>
        </w:rPr>
        <w:t>Образовательной программой «</w:t>
      </w:r>
      <w:r w:rsidR="008A1E9E" w:rsidRPr="00B669A7">
        <w:rPr>
          <w:rFonts w:ascii="Times New Roman" w:hAnsi="Times New Roman"/>
          <w:sz w:val="24"/>
          <w:szCs w:val="24"/>
        </w:rPr>
        <w:t>Иностранные языки</w:t>
      </w:r>
      <w:r w:rsidRPr="00B669A7">
        <w:rPr>
          <w:rFonts w:ascii="Times New Roman" w:hAnsi="Times New Roman"/>
          <w:sz w:val="24"/>
          <w:szCs w:val="24"/>
        </w:rPr>
        <w:t>» подготовки аспиранта.</w:t>
      </w:r>
    </w:p>
    <w:p w:rsidR="004C528C" w:rsidRPr="00B669A7" w:rsidRDefault="004C528C" w:rsidP="008845E4">
      <w:pPr>
        <w:pStyle w:val="af"/>
        <w:numPr>
          <w:ilvl w:val="0"/>
          <w:numId w:val="42"/>
        </w:numPr>
        <w:spacing w:after="12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9A7">
        <w:rPr>
          <w:rFonts w:ascii="Times New Roman" w:hAnsi="Times New Roman"/>
          <w:sz w:val="24"/>
          <w:szCs w:val="24"/>
        </w:rPr>
        <w:t xml:space="preserve">Учебным планом </w:t>
      </w:r>
      <w:r w:rsidR="008845E4">
        <w:rPr>
          <w:rFonts w:ascii="Times New Roman" w:hAnsi="Times New Roman"/>
          <w:sz w:val="24"/>
          <w:szCs w:val="24"/>
        </w:rPr>
        <w:t>образовательной программы.</w:t>
      </w: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kern w:val="0"/>
          <w:lang w:eastAsia="en-US" w:bidi="ar-SA"/>
        </w:rPr>
      </w:pP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b/>
          <w:kern w:val="0"/>
          <w:szCs w:val="22"/>
          <w:lang w:eastAsia="en-US" w:bidi="ar-SA"/>
        </w:rPr>
      </w:pPr>
      <w:r w:rsidRPr="004C528C">
        <w:rPr>
          <w:rFonts w:eastAsia="Calibri" w:cs="Times New Roman"/>
          <w:b/>
          <w:kern w:val="0"/>
          <w:szCs w:val="22"/>
          <w:lang w:eastAsia="en-US" w:bidi="ar-SA"/>
        </w:rPr>
        <w:t xml:space="preserve"> Цели семинара:</w:t>
      </w: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b/>
          <w:kern w:val="0"/>
          <w:szCs w:val="22"/>
          <w:lang w:eastAsia="en-US" w:bidi="ar-SA"/>
        </w:rPr>
      </w:pPr>
    </w:p>
    <w:p w:rsidR="004C528C" w:rsidRPr="004C528C" w:rsidRDefault="004C528C" w:rsidP="008A1E9E">
      <w:pPr>
        <w:widowControl/>
        <w:suppressAutoHyphens w:val="0"/>
        <w:ind w:firstLine="709"/>
        <w:rPr>
          <w:rFonts w:eastAsia="Calibri" w:cs="Times New Roman"/>
          <w:kern w:val="0"/>
          <w:lang w:eastAsia="en-US" w:bidi="ar-SA"/>
        </w:rPr>
      </w:pPr>
      <w:r w:rsidRPr="004C528C">
        <w:rPr>
          <w:rFonts w:eastAsia="Calibri" w:cs="Times New Roman"/>
          <w:kern w:val="0"/>
          <w:lang w:eastAsia="en-US" w:bidi="ar-SA"/>
        </w:rPr>
        <w:t>Целью научно-исследовательского семинара является совершенствование навыков применения научных теорий в работе над кандидатскими диссертациями.</w:t>
      </w:r>
    </w:p>
    <w:p w:rsidR="008845E4" w:rsidRDefault="008845E4" w:rsidP="008845E4">
      <w:pPr>
        <w:widowControl/>
        <w:tabs>
          <w:tab w:val="left" w:pos="709"/>
          <w:tab w:val="left" w:pos="993"/>
        </w:tabs>
        <w:suppressAutoHyphens w:val="0"/>
        <w:ind w:firstLine="426"/>
        <w:rPr>
          <w:rFonts w:eastAsia="Calibri" w:cs="Times New Roman"/>
          <w:kern w:val="0"/>
          <w:lang w:eastAsia="en-US" w:bidi="ar-SA"/>
        </w:rPr>
      </w:pPr>
    </w:p>
    <w:p w:rsidR="004C528C" w:rsidRPr="004C528C" w:rsidRDefault="004C528C" w:rsidP="008845E4">
      <w:pPr>
        <w:widowControl/>
        <w:tabs>
          <w:tab w:val="left" w:pos="709"/>
          <w:tab w:val="left" w:pos="993"/>
        </w:tabs>
        <w:suppressAutoHyphens w:val="0"/>
        <w:ind w:firstLine="426"/>
        <w:rPr>
          <w:rFonts w:eastAsia="Calibri" w:cs="Times New Roman"/>
          <w:kern w:val="0"/>
          <w:lang w:eastAsia="en-US" w:bidi="ar-SA"/>
        </w:rPr>
      </w:pPr>
      <w:r w:rsidRPr="004C528C">
        <w:rPr>
          <w:rFonts w:eastAsia="Calibri" w:cs="Times New Roman"/>
          <w:kern w:val="0"/>
          <w:lang w:eastAsia="en-US" w:bidi="ar-SA"/>
        </w:rPr>
        <w:t xml:space="preserve">Для этого аспирант должен:  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Рационально организовывать исследовательскую работу с научной литературой и источниками;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Понимать содержание, возможности и ограничения применения различных социальных и гуманитарных теорий;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Овладеть методами междисциплинарных исследований;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Уметь работать с конкретными методами в рамках определенной теории; 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Совершенствовать умения работы с текстами: критика, анализ, обсуждение;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Совершенствовать навыки научной дискуссии и публичной презентации результатов своих исследований;</w:t>
      </w:r>
    </w:p>
    <w:p w:rsidR="004C528C" w:rsidRPr="004C528C" w:rsidRDefault="004C528C" w:rsidP="008845E4">
      <w:pPr>
        <w:widowControl/>
        <w:numPr>
          <w:ilvl w:val="1"/>
          <w:numId w:val="41"/>
        </w:numPr>
        <w:tabs>
          <w:tab w:val="left" w:pos="709"/>
          <w:tab w:val="left" w:pos="993"/>
        </w:tabs>
        <w:suppressAutoHyphens w:val="0"/>
        <w:spacing w:line="276" w:lineRule="auto"/>
        <w:ind w:left="0" w:firstLine="426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Приобрести навыки публичной защиты т</w:t>
      </w:r>
      <w:r w:rsidR="008845E4">
        <w:rPr>
          <w:rFonts w:eastAsia="Calibri" w:cs="Times New Roman"/>
          <w:kern w:val="0"/>
          <w:szCs w:val="22"/>
          <w:lang w:eastAsia="en-US" w:bidi="ar-SA"/>
        </w:rPr>
        <w:t>езисов кандидатской диссертации.</w:t>
      </w:r>
    </w:p>
    <w:p w:rsidR="004C528C" w:rsidRP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val="x-none"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>Компетенции обучающегося, формируемые в результате освоения дисциплины</w:t>
      </w:r>
    </w:p>
    <w:p w:rsidR="007A201B" w:rsidRPr="007A201B" w:rsidRDefault="007A201B" w:rsidP="00B669A7">
      <w:pPr>
        <w:widowControl/>
        <w:suppressAutoHyphens w:val="0"/>
        <w:ind w:firstLine="567"/>
        <w:rPr>
          <w:rFonts w:eastAsia="Calibri" w:cs="Times New Roman"/>
          <w:kern w:val="0"/>
          <w:szCs w:val="22"/>
          <w:lang w:eastAsia="en-US" w:bidi="ar-SA"/>
        </w:rPr>
      </w:pPr>
      <w:r w:rsidRPr="007A201B">
        <w:rPr>
          <w:rFonts w:eastAsia="Calibri" w:cs="Times New Roman"/>
          <w:kern w:val="0"/>
          <w:szCs w:val="22"/>
          <w:lang w:eastAsia="en-US" w:bidi="ar-SA"/>
        </w:rPr>
        <w:t xml:space="preserve">В результате прохождения практики аспирант должен: </w:t>
      </w:r>
    </w:p>
    <w:p w:rsidR="007A201B" w:rsidRPr="007A201B" w:rsidRDefault="007A201B" w:rsidP="00B669A7">
      <w:pPr>
        <w:widowControl/>
        <w:suppressAutoHyphens w:val="0"/>
        <w:ind w:firstLine="567"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7A201B">
        <w:rPr>
          <w:rFonts w:eastAsia="Calibri" w:cs="Times New Roman"/>
          <w:b/>
          <w:kern w:val="0"/>
          <w:szCs w:val="22"/>
          <w:lang w:eastAsia="en-US" w:bidi="ar-SA"/>
        </w:rPr>
        <w:t>Знать</w:t>
      </w:r>
      <w:r w:rsidRPr="007A201B">
        <w:rPr>
          <w:rFonts w:eastAsia="Calibri" w:cs="Times New Roman"/>
          <w:kern w:val="0"/>
          <w:szCs w:val="22"/>
          <w:lang w:eastAsia="en-US" w:bidi="ar-SA"/>
        </w:rPr>
        <w:t xml:space="preserve">: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ы</w:t>
      </w:r>
      <w:r w:rsidRPr="007A201B">
        <w:rPr>
          <w:rFonts w:eastAsia="Times New Roman" w:cs="Times New Roman"/>
          <w:kern w:val="0"/>
          <w:lang w:eastAsia="en-US" w:bidi="ar-SA"/>
        </w:rPr>
        <w:t>е п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л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же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н</w:t>
      </w:r>
      <w:r w:rsidRPr="007A201B">
        <w:rPr>
          <w:rFonts w:eastAsia="Times New Roman" w:cs="Times New Roman"/>
          <w:kern w:val="0"/>
          <w:lang w:eastAsia="en-US" w:bidi="ar-SA"/>
        </w:rPr>
        <w:t>ия</w:t>
      </w:r>
      <w:r w:rsidRPr="007A201B">
        <w:rPr>
          <w:rFonts w:eastAsia="Times New Roman" w:cs="Times New Roman"/>
          <w:spacing w:val="3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м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</w:t>
      </w:r>
      <w:r w:rsidRPr="007A201B">
        <w:rPr>
          <w:rFonts w:eastAsia="Times New Roman" w:cs="Times New Roman"/>
          <w:kern w:val="0"/>
          <w:lang w:eastAsia="en-US" w:bidi="ar-SA"/>
        </w:rPr>
        <w:t>т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д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л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гии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а</w:t>
      </w:r>
      <w:r w:rsidRPr="007A201B">
        <w:rPr>
          <w:rFonts w:eastAsia="Times New Roman" w:cs="Times New Roman"/>
          <w:spacing w:val="-4"/>
          <w:kern w:val="0"/>
          <w:lang w:eastAsia="en-US" w:bidi="ar-SA"/>
        </w:rPr>
        <w:t>у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ч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го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ссле</w:t>
      </w:r>
      <w:r w:rsidRPr="007A201B">
        <w:rPr>
          <w:rFonts w:eastAsia="Times New Roman" w:cs="Times New Roman"/>
          <w:kern w:val="0"/>
          <w:lang w:eastAsia="en-US" w:bidi="ar-SA"/>
        </w:rPr>
        <w:t>д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ов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kern w:val="0"/>
          <w:lang w:eastAsia="en-US" w:bidi="ar-SA"/>
        </w:rPr>
        <w:t>я, принципы написания научных статей и алгоритм апробации результатов подготовленной диссертации; особенности организации и проведения научных конференций и механизмы участия в них.</w:t>
      </w:r>
    </w:p>
    <w:p w:rsidR="007A201B" w:rsidRPr="007A201B" w:rsidRDefault="007A201B" w:rsidP="007A201B">
      <w:pPr>
        <w:widowControl/>
        <w:suppressAutoHyphens w:val="0"/>
        <w:spacing w:before="11"/>
        <w:ind w:right="82" w:firstLine="567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7A201B">
        <w:rPr>
          <w:rFonts w:eastAsia="Calibri" w:cs="Times New Roman"/>
          <w:b/>
          <w:kern w:val="0"/>
          <w:szCs w:val="22"/>
          <w:lang w:eastAsia="en-US" w:bidi="ar-SA"/>
        </w:rPr>
        <w:t>Уметь</w:t>
      </w:r>
      <w:r w:rsidRPr="007A201B">
        <w:rPr>
          <w:rFonts w:eastAsia="Calibri" w:cs="Times New Roman"/>
          <w:kern w:val="0"/>
          <w:szCs w:val="22"/>
          <w:lang w:eastAsia="en-US" w:bidi="ar-SA"/>
        </w:rPr>
        <w:t xml:space="preserve">: </w:t>
      </w:r>
      <w:r w:rsidRPr="007A201B">
        <w:rPr>
          <w:rFonts w:eastAsia="Times New Roman" w:cs="Times New Roman"/>
          <w:kern w:val="0"/>
          <w:lang w:eastAsia="en-US" w:bidi="ar-SA"/>
        </w:rPr>
        <w:t>п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р</w:t>
      </w:r>
      <w:r w:rsidRPr="007A201B">
        <w:rPr>
          <w:rFonts w:eastAsia="Times New Roman" w:cs="Times New Roman"/>
          <w:kern w:val="0"/>
          <w:lang w:eastAsia="en-US" w:bidi="ar-SA"/>
        </w:rPr>
        <w:t>и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м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kern w:val="0"/>
          <w:lang w:eastAsia="en-US" w:bidi="ar-SA"/>
        </w:rPr>
        <w:t>ть</w:t>
      </w:r>
      <w:r w:rsidRPr="007A201B">
        <w:rPr>
          <w:rFonts w:eastAsia="Times New Roman" w:cs="Times New Roman"/>
          <w:spacing w:val="4"/>
          <w:kern w:val="0"/>
          <w:lang w:eastAsia="en-US" w:bidi="ar-SA"/>
        </w:rPr>
        <w:t xml:space="preserve"> умения,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полученные в ходе подготовки диссертационного 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а</w:t>
      </w:r>
      <w:r w:rsidRPr="007A201B">
        <w:rPr>
          <w:rFonts w:eastAsia="Times New Roman" w:cs="Times New Roman"/>
          <w:spacing w:val="-4"/>
          <w:kern w:val="0"/>
          <w:lang w:eastAsia="en-US" w:bidi="ar-SA"/>
        </w:rPr>
        <w:t>у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ч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го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ссле</w:t>
      </w:r>
      <w:r w:rsidRPr="007A201B">
        <w:rPr>
          <w:rFonts w:eastAsia="Times New Roman" w:cs="Times New Roman"/>
          <w:kern w:val="0"/>
          <w:lang w:eastAsia="en-US" w:bidi="ar-SA"/>
        </w:rPr>
        <w:t>д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ов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kern w:val="0"/>
          <w:lang w:eastAsia="en-US" w:bidi="ar-SA"/>
        </w:rPr>
        <w:t>я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 xml:space="preserve"> для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р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ты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 xml:space="preserve">д 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вы</w:t>
      </w:r>
      <w:r w:rsidRPr="007A201B">
        <w:rPr>
          <w:rFonts w:eastAsia="Times New Roman" w:cs="Times New Roman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р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 xml:space="preserve">й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т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ем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й ди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сс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ер</w:t>
      </w:r>
      <w:r w:rsidRPr="007A201B">
        <w:rPr>
          <w:rFonts w:eastAsia="Times New Roman" w:cs="Times New Roman"/>
          <w:kern w:val="0"/>
          <w:lang w:eastAsia="en-US" w:bidi="ar-SA"/>
        </w:rPr>
        <w:t>тац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kern w:val="0"/>
          <w:lang w:eastAsia="en-US" w:bidi="ar-SA"/>
        </w:rPr>
        <w:t>и, 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</w:t>
      </w:r>
      <w:r w:rsidRPr="007A201B">
        <w:rPr>
          <w:rFonts w:eastAsia="Times New Roman" w:cs="Times New Roman"/>
          <w:kern w:val="0"/>
          <w:lang w:eastAsia="en-US" w:bidi="ar-SA"/>
        </w:rPr>
        <w:t>п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л</w:t>
      </w:r>
      <w:r w:rsidRPr="007A201B">
        <w:rPr>
          <w:rFonts w:eastAsia="Times New Roman" w:cs="Times New Roman"/>
          <w:kern w:val="0"/>
          <w:lang w:eastAsia="en-US" w:bidi="ar-SA"/>
        </w:rPr>
        <w:t>ьз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ва</w:t>
      </w:r>
      <w:r w:rsidRPr="007A201B">
        <w:rPr>
          <w:rFonts w:eastAsia="Times New Roman" w:cs="Times New Roman"/>
          <w:kern w:val="0"/>
          <w:lang w:eastAsia="en-US" w:bidi="ar-SA"/>
        </w:rPr>
        <w:t>ть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р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м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>н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ы</w:t>
      </w:r>
      <w:r w:rsidRPr="007A201B">
        <w:rPr>
          <w:rFonts w:eastAsia="Times New Roman" w:cs="Times New Roman"/>
          <w:kern w:val="0"/>
          <w:lang w:eastAsia="en-US" w:bidi="ar-SA"/>
        </w:rPr>
        <w:t xml:space="preserve">е 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ме</w:t>
      </w:r>
      <w:r w:rsidRPr="007A201B">
        <w:rPr>
          <w:rFonts w:eastAsia="Times New Roman" w:cs="Times New Roman"/>
          <w:kern w:val="0"/>
          <w:lang w:eastAsia="en-US" w:bidi="ar-SA"/>
        </w:rPr>
        <w:t>т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ды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 xml:space="preserve"> с</w:t>
      </w:r>
      <w:r w:rsidRPr="007A201B">
        <w:rPr>
          <w:rFonts w:eastAsia="Times New Roman" w:cs="Times New Roman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ор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,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ал</w:t>
      </w:r>
      <w:r w:rsidRPr="007A201B">
        <w:rPr>
          <w:rFonts w:eastAsia="Times New Roman" w:cs="Times New Roman"/>
          <w:kern w:val="0"/>
          <w:lang w:eastAsia="en-US" w:bidi="ar-SA"/>
        </w:rPr>
        <w:t xml:space="preserve">иза и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7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р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тки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а</w:t>
      </w:r>
      <w:r w:rsidRPr="007A201B">
        <w:rPr>
          <w:rFonts w:eastAsia="Times New Roman" w:cs="Times New Roman"/>
          <w:spacing w:val="-4"/>
          <w:kern w:val="0"/>
          <w:lang w:eastAsia="en-US" w:bidi="ar-SA"/>
        </w:rPr>
        <w:t>у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ч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й ин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фор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ма</w:t>
      </w:r>
      <w:r w:rsidRPr="007A201B">
        <w:rPr>
          <w:rFonts w:eastAsia="Times New Roman" w:cs="Times New Roman"/>
          <w:kern w:val="0"/>
          <w:lang w:eastAsia="en-US" w:bidi="ar-SA"/>
        </w:rPr>
        <w:t>ц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kern w:val="0"/>
          <w:lang w:eastAsia="en-US" w:bidi="ar-SA"/>
        </w:rPr>
        <w:t>и.</w:t>
      </w:r>
    </w:p>
    <w:p w:rsidR="007A201B" w:rsidRPr="007A201B" w:rsidRDefault="007A201B" w:rsidP="007A201B">
      <w:pPr>
        <w:widowControl/>
        <w:suppressAutoHyphens w:val="0"/>
        <w:ind w:firstLine="567"/>
        <w:contextualSpacing/>
        <w:jc w:val="both"/>
        <w:rPr>
          <w:rFonts w:eastAsia="Calibri" w:cs="Times New Roman"/>
          <w:color w:val="C45911"/>
          <w:kern w:val="0"/>
          <w:lang w:eastAsia="en-US" w:bidi="ar-SA"/>
        </w:rPr>
      </w:pPr>
    </w:p>
    <w:p w:rsidR="007A201B" w:rsidRPr="00B669A7" w:rsidRDefault="007A201B" w:rsidP="00B669A7">
      <w:pPr>
        <w:widowControl/>
        <w:suppressAutoHyphens w:val="0"/>
        <w:ind w:firstLine="567"/>
        <w:jc w:val="both"/>
        <w:rPr>
          <w:rFonts w:eastAsia="Times New Roman" w:cs="Times New Roman"/>
          <w:spacing w:val="-1"/>
          <w:kern w:val="0"/>
          <w:lang w:eastAsia="en-US" w:bidi="ar-SA"/>
        </w:rPr>
      </w:pPr>
      <w:r w:rsidRPr="007A201B">
        <w:rPr>
          <w:rFonts w:eastAsia="Calibri" w:cs="Times New Roman"/>
          <w:b/>
          <w:kern w:val="0"/>
          <w:szCs w:val="22"/>
          <w:lang w:eastAsia="en-US" w:bidi="ar-SA"/>
        </w:rPr>
        <w:t>Иметь навыки</w:t>
      </w:r>
      <w:r w:rsidRPr="007A201B">
        <w:rPr>
          <w:rFonts w:eastAsia="Calibri" w:cs="Times New Roman"/>
          <w:kern w:val="0"/>
          <w:szCs w:val="22"/>
          <w:lang w:eastAsia="en-US" w:bidi="ar-SA"/>
        </w:rPr>
        <w:t xml:space="preserve"> (приобрести опыт): </w:t>
      </w:r>
      <w:r w:rsidRPr="007A201B">
        <w:rPr>
          <w:rFonts w:eastAsia="Times New Roman" w:cs="Times New Roman"/>
          <w:kern w:val="0"/>
          <w:lang w:eastAsia="en-US" w:bidi="ar-SA"/>
        </w:rPr>
        <w:t>из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л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жения н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а</w:t>
      </w:r>
      <w:r w:rsidRPr="007A201B">
        <w:rPr>
          <w:rFonts w:eastAsia="Times New Roman" w:cs="Times New Roman"/>
          <w:spacing w:val="-4"/>
          <w:kern w:val="0"/>
          <w:lang w:eastAsia="en-US" w:bidi="ar-SA"/>
        </w:rPr>
        <w:t>у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ч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ых</w:t>
      </w:r>
      <w:r w:rsidRPr="007A201B">
        <w:rPr>
          <w:rFonts w:eastAsia="Times New Roman" w:cs="Times New Roman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з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>н</w:t>
      </w:r>
      <w:r w:rsidRPr="007A201B">
        <w:rPr>
          <w:rFonts w:eastAsia="Times New Roman" w:cs="Times New Roman"/>
          <w:kern w:val="0"/>
          <w:lang w:eastAsia="en-US" w:bidi="ar-SA"/>
        </w:rPr>
        <w:t>ий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по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spacing w:val="-3"/>
          <w:kern w:val="0"/>
          <w:lang w:eastAsia="en-US" w:bidi="ar-SA"/>
        </w:rPr>
        <w:t>п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ро</w:t>
      </w:r>
      <w:r w:rsidRPr="007A201B">
        <w:rPr>
          <w:rFonts w:eastAsia="Times New Roman" w:cs="Times New Roman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лем</w:t>
      </w:r>
      <w:r w:rsidRPr="007A201B">
        <w:rPr>
          <w:rFonts w:eastAsia="Times New Roman" w:cs="Times New Roman"/>
          <w:kern w:val="0"/>
          <w:lang w:eastAsia="en-US" w:bidi="ar-SA"/>
        </w:rPr>
        <w:t>е 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сс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л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</w:t>
      </w:r>
      <w:r w:rsidRPr="007A201B">
        <w:rPr>
          <w:rFonts w:eastAsia="Times New Roman" w:cs="Times New Roman"/>
          <w:kern w:val="0"/>
          <w:lang w:eastAsia="en-US" w:bidi="ar-SA"/>
        </w:rPr>
        <w:t>д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ва</w:t>
      </w:r>
      <w:r w:rsidRPr="007A201B">
        <w:rPr>
          <w:rFonts w:eastAsia="Times New Roman" w:cs="Times New Roman"/>
          <w:kern w:val="0"/>
          <w:lang w:eastAsia="en-US" w:bidi="ar-SA"/>
        </w:rPr>
        <w:t>н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kern w:val="0"/>
          <w:lang w:eastAsia="en-US" w:bidi="ar-SA"/>
        </w:rPr>
        <w:t>я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в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</w:t>
      </w:r>
      <w:r w:rsidRPr="007A201B">
        <w:rPr>
          <w:rFonts w:eastAsia="Times New Roman" w:cs="Times New Roman"/>
          <w:kern w:val="0"/>
          <w:lang w:eastAsia="en-US" w:bidi="ar-SA"/>
        </w:rPr>
        <w:t>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д</w:t>
      </w:r>
      <w:r w:rsidRPr="007A201B">
        <w:rPr>
          <w:rFonts w:eastAsia="Times New Roman" w:cs="Times New Roman"/>
          <w:kern w:val="0"/>
          <w:lang w:eastAsia="en-US" w:bidi="ar-SA"/>
        </w:rPr>
        <w:t xml:space="preserve">е 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kern w:val="0"/>
          <w:lang w:eastAsia="en-US" w:bidi="ar-SA"/>
        </w:rPr>
        <w:t>т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ч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е</w:t>
      </w:r>
      <w:r w:rsidRPr="007A201B">
        <w:rPr>
          <w:rFonts w:eastAsia="Times New Roman" w:cs="Times New Roman"/>
          <w:kern w:val="0"/>
          <w:lang w:eastAsia="en-US" w:bidi="ar-SA"/>
        </w:rPr>
        <w:t>т</w:t>
      </w:r>
      <w:r w:rsidRPr="007A201B">
        <w:rPr>
          <w:rFonts w:eastAsia="Times New Roman" w:cs="Times New Roman"/>
          <w:spacing w:val="2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в</w:t>
      </w:r>
      <w:r w:rsidRPr="007A201B">
        <w:rPr>
          <w:rFonts w:eastAsia="Times New Roman" w:cs="Times New Roman"/>
          <w:kern w:val="0"/>
          <w:lang w:eastAsia="en-US" w:bidi="ar-SA"/>
        </w:rPr>
        <w:t>,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п</w:t>
      </w:r>
      <w:r w:rsidRPr="007A201B">
        <w:rPr>
          <w:rFonts w:eastAsia="Times New Roman" w:cs="Times New Roman"/>
          <w:spacing w:val="-4"/>
          <w:kern w:val="0"/>
          <w:lang w:eastAsia="en-US" w:bidi="ar-SA"/>
        </w:rPr>
        <w:t>у</w:t>
      </w:r>
      <w:r w:rsidRPr="007A201B">
        <w:rPr>
          <w:rFonts w:eastAsia="Times New Roman" w:cs="Times New Roman"/>
          <w:kern w:val="0"/>
          <w:lang w:eastAsia="en-US" w:bidi="ar-SA"/>
        </w:rPr>
        <w:t>б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л</w:t>
      </w:r>
      <w:r w:rsidRPr="007A201B">
        <w:rPr>
          <w:rFonts w:eastAsia="Times New Roman" w:cs="Times New Roman"/>
          <w:kern w:val="0"/>
          <w:lang w:eastAsia="en-US" w:bidi="ar-SA"/>
        </w:rPr>
        <w:t>и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к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ц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и</w:t>
      </w:r>
      <w:r w:rsidRPr="007A201B">
        <w:rPr>
          <w:rFonts w:eastAsia="Times New Roman" w:cs="Times New Roman"/>
          <w:spacing w:val="7"/>
          <w:kern w:val="0"/>
          <w:lang w:eastAsia="en-US" w:bidi="ar-SA"/>
        </w:rPr>
        <w:t>й</w:t>
      </w:r>
      <w:r w:rsidRPr="007A201B">
        <w:rPr>
          <w:rFonts w:eastAsia="Times New Roman" w:cs="Times New Roman"/>
          <w:kern w:val="0"/>
          <w:lang w:eastAsia="en-US" w:bidi="ar-SA"/>
        </w:rPr>
        <w:t>,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 xml:space="preserve"> </w:t>
      </w:r>
      <w:r w:rsidRPr="007A201B">
        <w:rPr>
          <w:rFonts w:eastAsia="Times New Roman" w:cs="Times New Roman"/>
          <w:kern w:val="0"/>
          <w:lang w:eastAsia="en-US" w:bidi="ar-SA"/>
        </w:rPr>
        <w:t>д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к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л</w:t>
      </w:r>
      <w:r w:rsidRPr="007A201B">
        <w:rPr>
          <w:rFonts w:eastAsia="Times New Roman" w:cs="Times New Roman"/>
          <w:spacing w:val="-1"/>
          <w:kern w:val="0"/>
          <w:lang w:eastAsia="en-US" w:bidi="ar-SA"/>
        </w:rPr>
        <w:t>а</w:t>
      </w:r>
      <w:r w:rsidRPr="007A201B">
        <w:rPr>
          <w:rFonts w:eastAsia="Times New Roman" w:cs="Times New Roman"/>
          <w:kern w:val="0"/>
          <w:lang w:eastAsia="en-US" w:bidi="ar-SA"/>
        </w:rPr>
        <w:t>д</w:t>
      </w:r>
      <w:r w:rsidRPr="007A201B">
        <w:rPr>
          <w:rFonts w:eastAsia="Times New Roman" w:cs="Times New Roman"/>
          <w:spacing w:val="1"/>
          <w:kern w:val="0"/>
          <w:lang w:eastAsia="en-US" w:bidi="ar-SA"/>
        </w:rPr>
        <w:t>о</w:t>
      </w:r>
      <w:r>
        <w:rPr>
          <w:rFonts w:eastAsia="Times New Roman" w:cs="Times New Roman"/>
          <w:spacing w:val="-1"/>
          <w:kern w:val="0"/>
          <w:lang w:eastAsia="en-US" w:bidi="ar-SA"/>
        </w:rPr>
        <w:t xml:space="preserve">в; </w:t>
      </w:r>
      <w:r w:rsidR="004C528C" w:rsidRPr="004C528C">
        <w:rPr>
          <w:rFonts w:eastAsia="Calibri" w:cs="Times New Roman"/>
          <w:kern w:val="0"/>
          <w:szCs w:val="22"/>
          <w:lang w:eastAsia="en-US" w:bidi="ar-SA"/>
        </w:rPr>
        <w:t>анализа методологических подходов, развиваемых различными направлениями мысли и школами</w:t>
      </w:r>
    </w:p>
    <w:p w:rsidR="007A201B" w:rsidRPr="004C528C" w:rsidRDefault="007A201B" w:rsidP="007A201B">
      <w:pPr>
        <w:widowControl/>
        <w:suppressAutoHyphens w:val="0"/>
        <w:spacing w:line="276" w:lineRule="auto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b/>
          <w:kern w:val="0"/>
          <w:szCs w:val="22"/>
          <w:lang w:eastAsia="en-US" w:bidi="ar-SA"/>
        </w:rPr>
        <w:t xml:space="preserve">         </w:t>
      </w:r>
      <w:r w:rsidR="004C528C" w:rsidRPr="004C528C">
        <w:rPr>
          <w:rFonts w:eastAsia="Calibri" w:cs="Times New Roman"/>
          <w:b/>
          <w:kern w:val="0"/>
          <w:szCs w:val="22"/>
          <w:lang w:eastAsia="en-US" w:bidi="ar-SA"/>
        </w:rPr>
        <w:t>Апробировать</w:t>
      </w:r>
      <w:r w:rsidR="004C528C" w:rsidRPr="004C528C">
        <w:rPr>
          <w:rFonts w:eastAsia="Calibri" w:cs="Times New Roman"/>
          <w:kern w:val="0"/>
          <w:szCs w:val="22"/>
          <w:lang w:eastAsia="en-US" w:bidi="ar-SA"/>
        </w:rPr>
        <w:t xml:space="preserve"> результаты индивидуальной исследовательской деятельности;</w:t>
      </w:r>
    </w:p>
    <w:p w:rsidR="004C528C" w:rsidRPr="004C528C" w:rsidRDefault="007A201B" w:rsidP="007A201B">
      <w:pPr>
        <w:widowControl/>
        <w:suppressAutoHyphens w:val="0"/>
        <w:spacing w:line="276" w:lineRule="auto"/>
        <w:rPr>
          <w:rFonts w:eastAsia="Calibri" w:cs="Times New Roman"/>
          <w:kern w:val="0"/>
          <w:szCs w:val="22"/>
          <w:lang w:eastAsia="en-US" w:bidi="ar-SA"/>
        </w:rPr>
      </w:pPr>
      <w:r>
        <w:rPr>
          <w:rFonts w:eastAsia="Calibri" w:cs="Times New Roman"/>
          <w:b/>
          <w:kern w:val="0"/>
          <w:szCs w:val="22"/>
          <w:lang w:eastAsia="en-US" w:bidi="ar-SA"/>
        </w:rPr>
        <w:t xml:space="preserve">         </w:t>
      </w:r>
      <w:r w:rsidR="004C528C" w:rsidRPr="004C528C">
        <w:rPr>
          <w:rFonts w:eastAsia="Calibri" w:cs="Times New Roman"/>
          <w:b/>
          <w:kern w:val="0"/>
          <w:szCs w:val="22"/>
          <w:lang w:eastAsia="en-US" w:bidi="ar-SA"/>
        </w:rPr>
        <w:t>Развить</w:t>
      </w:r>
      <w:r w:rsidR="004C528C" w:rsidRPr="004C528C">
        <w:rPr>
          <w:rFonts w:eastAsia="Calibri" w:cs="Times New Roman"/>
          <w:kern w:val="0"/>
          <w:szCs w:val="22"/>
          <w:lang w:eastAsia="en-US" w:bidi="ar-SA"/>
        </w:rPr>
        <w:t xml:space="preserve"> навыки научной дискуссии и публичной защиты</w:t>
      </w:r>
      <w:r>
        <w:rPr>
          <w:rFonts w:eastAsia="Calibri" w:cs="Times New Roman"/>
          <w:kern w:val="0"/>
          <w:szCs w:val="22"/>
          <w:lang w:eastAsia="en-US" w:bidi="ar-SA"/>
        </w:rPr>
        <w:t>.</w:t>
      </w: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kern w:val="0"/>
          <w:lang w:eastAsia="en-US" w:bidi="ar-SA"/>
        </w:rPr>
      </w:pP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kern w:val="0"/>
          <w:lang w:eastAsia="en-US" w:bidi="ar-SA"/>
        </w:rPr>
      </w:pPr>
      <w:r w:rsidRPr="004C528C">
        <w:rPr>
          <w:rFonts w:eastAsia="Calibri" w:cs="Times New Roman"/>
          <w:kern w:val="0"/>
          <w:lang w:eastAsia="en-US" w:bidi="ar-SA"/>
        </w:rPr>
        <w:lastRenderedPageBreak/>
        <w:t>В результате освоения дисциплины аспирант осваивает следующие компетенции:</w:t>
      </w: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3345"/>
      </w:tblGrid>
      <w:tr w:rsidR="004C528C" w:rsidRPr="004C528C" w:rsidTr="00603BB7"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b/>
                <w:kern w:val="0"/>
                <w:lang w:eastAsia="en-US" w:bidi="ar-SA"/>
              </w:rPr>
              <w:t xml:space="preserve">Компетенция </w:t>
            </w:r>
            <w:r w:rsidRPr="004C528C">
              <w:rPr>
                <w:rFonts w:eastAsia="Calibri" w:cs="Times New Roman"/>
                <w:b/>
                <w:kern w:val="0"/>
                <w:lang w:eastAsia="en-US" w:bidi="ar-SA"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b/>
                <w:kern w:val="0"/>
                <w:lang w:eastAsia="en-US" w:bidi="ar-SA"/>
              </w:rPr>
              <w:t>Код по ОС  НИУ ВШЭ</w:t>
            </w:r>
          </w:p>
        </w:tc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ind w:firstLine="1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b/>
                <w:kern w:val="0"/>
                <w:lang w:eastAsia="en-US" w:bidi="ar-SA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b/>
                <w:kern w:val="0"/>
                <w:lang w:eastAsia="en-US" w:bidi="ar-SA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Способность выбирать и применять методы исследования, адекватные предмету и задачам исследования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highlight w:val="yellow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УК-3</w:t>
            </w:r>
          </w:p>
        </w:tc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Способен выстраивать концепцию и модель научного исследования </w:t>
            </w:r>
          </w:p>
          <w:p w:rsidR="004C528C" w:rsidRPr="004C528C" w:rsidRDefault="004C528C" w:rsidP="008A1E9E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Семинар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>Способность собирать, анализировать, обрабатывать и хранить данные в соответствии с общепринятыми научными и этическими стандартами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УК-4</w:t>
            </w:r>
          </w:p>
        </w:tc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Способен сформировать информационную базу исследования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Семинар. Самостоятельная работа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Способность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УК-5</w:t>
            </w:r>
          </w:p>
        </w:tc>
        <w:tc>
          <w:tcPr>
            <w:tcW w:w="2835" w:type="dxa"/>
          </w:tcPr>
          <w:p w:rsidR="004C528C" w:rsidRPr="004C528C" w:rsidRDefault="004C528C" w:rsidP="003B4F87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 xml:space="preserve">Демонстрирует способность проводить </w:t>
            </w:r>
            <w:r w:rsidR="003B4F87">
              <w:rPr>
                <w:rFonts w:eastAsia="Calibri" w:cs="Times New Roman"/>
                <w:kern w:val="0"/>
                <w:lang w:eastAsia="en-US" w:bidi="ar-SA"/>
              </w:rPr>
              <w:t xml:space="preserve">лингвистические </w:t>
            </w:r>
            <w:r w:rsidRPr="004C528C">
              <w:rPr>
                <w:rFonts w:eastAsia="Calibri" w:cs="Times New Roman"/>
                <w:kern w:val="0"/>
                <w:lang w:eastAsia="en-US" w:bidi="ar-SA"/>
              </w:rPr>
              <w:t>сопоставления на материалах раз</w:t>
            </w:r>
            <w:r w:rsidR="003B4F87">
              <w:rPr>
                <w:rFonts w:eastAsia="Calibri" w:cs="Times New Roman"/>
                <w:kern w:val="0"/>
                <w:lang w:eastAsia="en-US" w:bidi="ar-SA"/>
              </w:rPr>
              <w:t>личных языков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Эссе, семинар, работа по изучению литературы</w:t>
            </w:r>
          </w:p>
        </w:tc>
      </w:tr>
      <w:tr w:rsidR="004C528C" w:rsidRPr="004C528C" w:rsidTr="00603BB7">
        <w:tc>
          <w:tcPr>
            <w:tcW w:w="2835" w:type="dxa"/>
          </w:tcPr>
          <w:p w:rsidR="00083F85" w:rsidRPr="00083F85" w:rsidRDefault="00083F85" w:rsidP="00083F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B669A7">
              <w:rPr>
                <w:rFonts w:eastAsia="Times New Roman" w:cs="Times New Roman"/>
                <w:kern w:val="0"/>
                <w:lang w:eastAsia="en-US" w:bidi="ar-SA"/>
              </w:rPr>
              <w:t>С</w:t>
            </w:r>
            <w:r w:rsidRPr="00083F85">
              <w:rPr>
                <w:rFonts w:eastAsia="Times New Roman" w:cs="Times New Roman"/>
                <w:kern w:val="0"/>
                <w:lang w:eastAsia="en-US" w:bidi="ar-SA"/>
              </w:rPr>
              <w:t xml:space="preserve">пособность самостоятельно осуществлять научно-исследовательскую </w:t>
            </w:r>
          </w:p>
          <w:p w:rsidR="00083F85" w:rsidRPr="00083F85" w:rsidRDefault="00083F85" w:rsidP="00083F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083F85">
              <w:rPr>
                <w:rFonts w:eastAsia="Times New Roman" w:cs="Times New Roman"/>
                <w:kern w:val="0"/>
                <w:lang w:eastAsia="en-US" w:bidi="ar-SA"/>
              </w:rPr>
              <w:t xml:space="preserve">деятельность в  области языкознания и литературоведения с использованием современных </w:t>
            </w:r>
          </w:p>
          <w:p w:rsidR="00083F85" w:rsidRPr="004C528C" w:rsidRDefault="00083F85" w:rsidP="00083F85">
            <w:pPr>
              <w:widowControl/>
              <w:suppressAutoHyphens w:val="0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B669A7">
              <w:rPr>
                <w:rFonts w:eastAsia="Times New Roman" w:cs="Times New Roman"/>
                <w:kern w:val="0"/>
                <w:lang w:eastAsia="en-US" w:bidi="ar-SA"/>
              </w:rPr>
              <w:t>методов исследования и информационно-коммуникационных технологий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ОПК-1</w:t>
            </w:r>
          </w:p>
        </w:tc>
        <w:tc>
          <w:tcPr>
            <w:tcW w:w="2835" w:type="dxa"/>
          </w:tcPr>
          <w:p w:rsidR="00083F85" w:rsidRPr="00083F85" w:rsidRDefault="00083F85" w:rsidP="00083F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83F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Владеет основными методиками контекстуального анализа текста, помещает исследуемый объект в культурно-языковой контекст, порождает непротиворечивые концепции в рамках одного из актуальных современных направлений в филологии; знает основные направления теоретической и прикладной лингвистики; преимущества и недостатки важнейших лингвистических моделей; принципы написания академической работы, </w:t>
            </w:r>
            <w:r w:rsidRPr="00083F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правила ее композиционного и стилистического оформления</w:t>
            </w:r>
          </w:p>
          <w:p w:rsidR="004C528C" w:rsidRPr="004C528C" w:rsidRDefault="004C528C" w:rsidP="00083F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345" w:type="dxa"/>
          </w:tcPr>
          <w:p w:rsid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lastRenderedPageBreak/>
              <w:t>Самостоятельная работа по подготовке к семинару</w:t>
            </w:r>
          </w:p>
          <w:p w:rsidR="00083F85" w:rsidRPr="00083F85" w:rsidRDefault="00083F85" w:rsidP="00083F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083F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Владеет навыками рецензирования текстов; исследовательской работы в команде; устных докладов о Умеет проводить методологически корректные эксперименты и исследования представлять свою исследовательскую работу в виде устных выступлений и письменных работ; проводить качественное рецензирование академического текста;</w:t>
            </w:r>
          </w:p>
          <w:p w:rsidR="00083F85" w:rsidRPr="004C528C" w:rsidRDefault="00083F85" w:rsidP="00083F85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результатов</w:t>
            </w:r>
            <w:r w:rsidRPr="00083F8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работы.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3B4F87">
            <w:pPr>
              <w:widowControl/>
              <w:suppressAutoHyphens w:val="0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>Способность рефлексировать (эксплицировать) мировоззренческие, философские, парадигмальные основания гуманитарного знания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ПК-1</w:t>
            </w:r>
          </w:p>
        </w:tc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Способен грамотно оценивать научные произведения, рассматривать их в социокультурном и парадигмальном контекстах 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Семинар, самостоятельная работа по изучению литературы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 xml:space="preserve">Способность увидеть (поставить) проблему и обосновать ее актуальность / вписать свое исследование в контекст современного гуманитарного знания 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highlight w:val="yellow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ПК- 2</w:t>
            </w:r>
          </w:p>
        </w:tc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Способен реализовывать полученные знания в собственной исследовательской деятельности. </w:t>
            </w:r>
          </w:p>
          <w:p w:rsidR="004C528C" w:rsidRPr="004C528C" w:rsidRDefault="004C528C" w:rsidP="008A1E9E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Семинар, эссе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3B4F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Способность сформировать базу исследования и провести </w:t>
            </w:r>
            <w:r w:rsidR="003B4F87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лингвистический анализ </w:t>
            </w: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экспликации парадигмальных оснований </w:t>
            </w:r>
            <w:r w:rsidR="00E2304B">
              <w:rPr>
                <w:rFonts w:eastAsia="Calibri" w:cs="Times New Roman"/>
                <w:kern w:val="0"/>
                <w:szCs w:val="28"/>
                <w:lang w:eastAsia="en-US" w:bidi="ar-SA"/>
              </w:rPr>
              <w:t>языкового явления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ПК-3</w:t>
            </w:r>
          </w:p>
        </w:tc>
        <w:tc>
          <w:tcPr>
            <w:tcW w:w="2835" w:type="dxa"/>
          </w:tcPr>
          <w:p w:rsidR="004C528C" w:rsidRPr="004C528C" w:rsidRDefault="004C528C" w:rsidP="00E230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Способен грамотно сформировать и проанализировать базу научного исследования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Самостоятельная работа по подготовке к семинару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E230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Способность сформировать </w:t>
            </w:r>
            <w:r w:rsidR="00E2304B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библиографическую базу </w:t>
            </w: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исследования и провести </w:t>
            </w:r>
            <w:r w:rsidR="00E2304B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ее </w:t>
            </w:r>
            <w:r w:rsidRPr="004C528C">
              <w:rPr>
                <w:rFonts w:eastAsia="Calibri" w:cs="Times New Roman"/>
                <w:kern w:val="0"/>
                <w:szCs w:val="28"/>
                <w:lang w:eastAsia="en-US" w:bidi="ar-SA"/>
              </w:rPr>
              <w:t>анализ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ПК-4</w:t>
            </w:r>
          </w:p>
        </w:tc>
        <w:tc>
          <w:tcPr>
            <w:tcW w:w="2835" w:type="dxa"/>
          </w:tcPr>
          <w:p w:rsidR="004C528C" w:rsidRPr="004C528C" w:rsidRDefault="004C528C" w:rsidP="00E230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Способен грамотно сформировать и проанализировать базу научного исследования</w:t>
            </w: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Самостоятельная работа по подготовке к семинару</w:t>
            </w:r>
          </w:p>
        </w:tc>
      </w:tr>
      <w:tr w:rsidR="004C528C" w:rsidRPr="004C528C" w:rsidTr="00603BB7">
        <w:tc>
          <w:tcPr>
            <w:tcW w:w="2835" w:type="dxa"/>
          </w:tcPr>
          <w:p w:rsidR="004C528C" w:rsidRPr="004C528C" w:rsidRDefault="004C528C" w:rsidP="00E2304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 xml:space="preserve">Способность </w:t>
            </w:r>
            <w:r w:rsidR="00E2304B">
              <w:rPr>
                <w:rFonts w:eastAsia="Calibri" w:cs="Times New Roman"/>
                <w:kern w:val="0"/>
                <w:lang w:eastAsia="en-US" w:bidi="ar-SA"/>
              </w:rPr>
              <w:t xml:space="preserve">интерпретировать </w:t>
            </w:r>
            <w:r w:rsidRPr="004C528C">
              <w:rPr>
                <w:rFonts w:eastAsia="Calibri" w:cs="Times New Roman"/>
                <w:kern w:val="0"/>
                <w:lang w:eastAsia="en-US" w:bidi="ar-SA"/>
              </w:rPr>
              <w:t xml:space="preserve">результаты исследования и осуществлять </w:t>
            </w:r>
            <w:r w:rsidR="00E2304B">
              <w:rPr>
                <w:rFonts w:eastAsia="Calibri" w:cs="Times New Roman"/>
                <w:kern w:val="0"/>
                <w:lang w:eastAsia="en-US" w:bidi="ar-SA"/>
              </w:rPr>
              <w:t>языковые построения</w:t>
            </w:r>
          </w:p>
        </w:tc>
        <w:tc>
          <w:tcPr>
            <w:tcW w:w="993" w:type="dxa"/>
          </w:tcPr>
          <w:p w:rsidR="004C528C" w:rsidRPr="004C528C" w:rsidRDefault="004C528C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ПК -5</w:t>
            </w:r>
          </w:p>
        </w:tc>
        <w:tc>
          <w:tcPr>
            <w:tcW w:w="2835" w:type="dxa"/>
          </w:tcPr>
          <w:p w:rsidR="004C528C" w:rsidRPr="004C528C" w:rsidRDefault="004C528C" w:rsidP="008A1E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Способен интерпретировать и оценивать научную литературу, производить синтез идей</w:t>
            </w:r>
          </w:p>
          <w:p w:rsidR="004C528C" w:rsidRPr="004C528C" w:rsidRDefault="004C528C" w:rsidP="008A1E9E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45" w:type="dxa"/>
          </w:tcPr>
          <w:p w:rsidR="004C528C" w:rsidRPr="004C528C" w:rsidRDefault="004C528C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Семинар, эссе</w:t>
            </w:r>
          </w:p>
        </w:tc>
      </w:tr>
      <w:tr w:rsidR="004C528C" w:rsidRPr="004C528C" w:rsidTr="00603BB7">
        <w:tc>
          <w:tcPr>
            <w:tcW w:w="2835" w:type="dxa"/>
          </w:tcPr>
          <w:p w:rsidR="00511FF5" w:rsidRPr="00511FF5" w:rsidRDefault="00511FF5" w:rsidP="00511F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С</w:t>
            </w:r>
            <w:r w:rsidRPr="00511FF5">
              <w:rPr>
                <w:rFonts w:eastAsia="Times New Roman" w:cs="Times New Roman"/>
                <w:kern w:val="0"/>
                <w:lang w:eastAsia="en-US" w:bidi="ar-SA"/>
              </w:rPr>
              <w:t xml:space="preserve">пособность критически оценивать собственные результаты в контексте результатов </w:t>
            </w:r>
          </w:p>
          <w:p w:rsidR="004C528C" w:rsidRPr="004C528C" w:rsidRDefault="00511FF5" w:rsidP="00511FF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Times New Roman" w:cs="Times New Roman"/>
                <w:kern w:val="0"/>
                <w:lang w:eastAsia="en-US" w:bidi="ar-SA"/>
              </w:rPr>
              <w:t>современных лингвистических и литературоведческих исследований</w:t>
            </w:r>
          </w:p>
        </w:tc>
        <w:tc>
          <w:tcPr>
            <w:tcW w:w="993" w:type="dxa"/>
          </w:tcPr>
          <w:p w:rsidR="00511FF5" w:rsidRDefault="004C528C" w:rsidP="00511FF5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>ПК- 6</w:t>
            </w:r>
          </w:p>
          <w:p w:rsidR="00083F85" w:rsidRDefault="00083F85" w:rsidP="00511FF5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083F85" w:rsidRDefault="00083F85" w:rsidP="00511FF5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3B4F87" w:rsidRDefault="003B4F87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3B4F87" w:rsidRDefault="003B4F87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3B4F87" w:rsidRPr="004C528C" w:rsidRDefault="003B4F87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2835" w:type="dxa"/>
          </w:tcPr>
          <w:p w:rsidR="00083F85" w:rsidRPr="00511FF5" w:rsidRDefault="004C528C" w:rsidP="00083F85">
            <w:pPr>
              <w:widowControl/>
              <w:suppressAutoHyphens w:val="0"/>
              <w:spacing w:line="240" w:lineRule="atLeast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C528C">
              <w:rPr>
                <w:rFonts w:eastAsia="Calibri" w:cs="Times New Roman"/>
                <w:kern w:val="0"/>
                <w:lang w:eastAsia="en-US" w:bidi="ar-SA"/>
              </w:rPr>
              <w:t xml:space="preserve"> Способен грамотно и логично представлять результаты своего исследования</w:t>
            </w:r>
            <w:r w:rsidR="00083F85">
              <w:rPr>
                <w:rFonts w:eastAsia="Calibri" w:cs="Times New Roman"/>
                <w:kern w:val="0"/>
                <w:lang w:eastAsia="en-US" w:bidi="ar-SA"/>
              </w:rPr>
              <w:t>.</w:t>
            </w:r>
            <w:r w:rsidR="00083F85" w:rsidRPr="00511F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Знает теоретические и  методологические принципы работы с языковыми данными;</w:t>
            </w:r>
          </w:p>
          <w:p w:rsidR="00083F85" w:rsidRPr="00511FF5" w:rsidRDefault="00083F85" w:rsidP="00083F85">
            <w:pPr>
              <w:widowControl/>
              <w:suppressAutoHyphens w:val="0"/>
              <w:spacing w:line="240" w:lineRule="atLeast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11F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знает основную литературу по современным исследованиям в области языкознания и </w:t>
            </w:r>
            <w:r w:rsidRPr="00511F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литературоведения;</w:t>
            </w:r>
          </w:p>
          <w:p w:rsidR="00083F85" w:rsidRPr="00511FF5" w:rsidRDefault="00083F85" w:rsidP="00083F85">
            <w:pPr>
              <w:widowControl/>
              <w:suppressAutoHyphens w:val="0"/>
              <w:spacing w:line="240" w:lineRule="atLeast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511FF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умеет самостоятельно разработать дизайн лингвистического или литературоведческого исследования;</w:t>
            </w:r>
          </w:p>
          <w:p w:rsidR="004C528C" w:rsidRPr="004C528C" w:rsidRDefault="004C528C" w:rsidP="008A1E9E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45" w:type="dxa"/>
          </w:tcPr>
          <w:p w:rsidR="004C528C" w:rsidRPr="004C528C" w:rsidRDefault="00083F85" w:rsidP="00511FF5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 xml:space="preserve">Семинар. </w:t>
            </w:r>
            <w:r w:rsidR="00511FF5" w:rsidRPr="00511FF5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Владеет навыками критического анализа различных методов и инструментов, используемых в языкознании и литературоведении; владеет основными методиками контекстуального анализа текста, помещает исследуемый объект в культурно-языковой контекст, порождает непротиворечивые </w:t>
            </w:r>
            <w:r w:rsidR="00511FF5" w:rsidRPr="00511FF5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lastRenderedPageBreak/>
              <w:t>концепции в рамках одного из актуальных современных направлений в филологии.</w:t>
            </w:r>
          </w:p>
        </w:tc>
      </w:tr>
      <w:tr w:rsidR="003B4F87" w:rsidRPr="004C528C" w:rsidTr="00603BB7">
        <w:tc>
          <w:tcPr>
            <w:tcW w:w="2835" w:type="dxa"/>
          </w:tcPr>
          <w:p w:rsidR="00511FF5" w:rsidRPr="00083F85" w:rsidRDefault="00511FF5" w:rsidP="00511FF5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lastRenderedPageBreak/>
              <w:t>Способность  аргументированно излагать и защищать позицию в научной дискуссии, в том числе и на английском языке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  <w:p w:rsidR="00511FF5" w:rsidRPr="00511FF5" w:rsidRDefault="00511FF5" w:rsidP="00511FF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3B4F87" w:rsidRPr="004C528C" w:rsidRDefault="003B4F87" w:rsidP="00511FF5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993" w:type="dxa"/>
          </w:tcPr>
          <w:p w:rsidR="00B56C46" w:rsidRDefault="00B56C46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669A7" w:rsidRDefault="00B56C46" w:rsidP="00B56C46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B669A7">
              <w:rPr>
                <w:rFonts w:eastAsia="Calibri" w:cs="Times New Roman"/>
                <w:kern w:val="0"/>
                <w:lang w:eastAsia="en-US" w:bidi="ar-SA"/>
              </w:rPr>
              <w:t>ПК</w:t>
            </w:r>
            <w:r w:rsidR="00B669A7">
              <w:rPr>
                <w:rFonts w:eastAsia="Calibri" w:cs="Times New Roman"/>
                <w:kern w:val="0"/>
                <w:lang w:val="en-US" w:eastAsia="en-US" w:bidi="ar-SA"/>
              </w:rPr>
              <w:t>-</w:t>
            </w:r>
            <w:r w:rsidRPr="00B669A7">
              <w:rPr>
                <w:rFonts w:eastAsia="Calibri" w:cs="Times New Roman"/>
                <w:kern w:val="0"/>
                <w:lang w:eastAsia="en-US" w:bidi="ar-SA"/>
              </w:rPr>
              <w:t xml:space="preserve">7 </w:t>
            </w:r>
          </w:p>
          <w:p w:rsidR="003B4F87" w:rsidRPr="00B56C46" w:rsidRDefault="003B4F87" w:rsidP="00B56C46">
            <w:pPr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2835" w:type="dxa"/>
          </w:tcPr>
          <w:p w:rsidR="00511FF5" w:rsidRPr="00511FF5" w:rsidRDefault="00511FF5" w:rsidP="00511FF5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t xml:space="preserve">Демонстрирует способность аргументированно излагать и защищать позицию в научной дискуссии, в том числе и на английском языке </w:t>
            </w:r>
          </w:p>
          <w:p w:rsidR="003B4F87" w:rsidRPr="004C528C" w:rsidRDefault="003B4F87" w:rsidP="00511FF5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45" w:type="dxa"/>
          </w:tcPr>
          <w:p w:rsidR="00511FF5" w:rsidRPr="00511FF5" w:rsidRDefault="00511FF5" w:rsidP="00511FF5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t>Подготовка публикаций и презентация результатов научных исследований в выступлении с докладами  на конференциях  и на семинарских занятиях</w:t>
            </w:r>
          </w:p>
          <w:p w:rsidR="003B4F87" w:rsidRPr="004C528C" w:rsidRDefault="003B4F87" w:rsidP="00511FF5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3B4F87" w:rsidRPr="004C528C" w:rsidTr="00603BB7">
        <w:tc>
          <w:tcPr>
            <w:tcW w:w="2835" w:type="dxa"/>
          </w:tcPr>
          <w:p w:rsidR="003B4F87" w:rsidRPr="00B56C46" w:rsidRDefault="00511FF5" w:rsidP="00B56C46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t>Способность  представлять результаты научных исследований в виде публикаций и выступлений в академической, экспертной и профессиональной среде, в том числе и на английском языке</w:t>
            </w:r>
            <w:r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993" w:type="dxa"/>
          </w:tcPr>
          <w:p w:rsidR="00B56C46" w:rsidRDefault="00B56C46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3B4F87" w:rsidRPr="00B669A7" w:rsidRDefault="00B56C46" w:rsidP="00B56C46">
            <w:pPr>
              <w:rPr>
                <w:rFonts w:eastAsia="Calibri" w:cs="Times New Roman"/>
                <w:lang w:eastAsia="en-US" w:bidi="ar-SA"/>
              </w:rPr>
            </w:pPr>
            <w:r w:rsidRPr="00B669A7">
              <w:rPr>
                <w:rFonts w:eastAsia="Calibri" w:cs="Times New Roman"/>
                <w:kern w:val="0"/>
                <w:lang w:eastAsia="en-US" w:bidi="ar-SA"/>
              </w:rPr>
              <w:t>ПК</w:t>
            </w:r>
            <w:r w:rsidR="00B669A7">
              <w:rPr>
                <w:rFonts w:eastAsia="Calibri" w:cs="Times New Roman"/>
                <w:kern w:val="0"/>
                <w:lang w:val="en-US" w:eastAsia="en-US" w:bidi="ar-SA"/>
              </w:rPr>
              <w:t>-</w:t>
            </w:r>
            <w:r w:rsidRPr="00B669A7">
              <w:rPr>
                <w:rFonts w:eastAsia="Calibr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2835" w:type="dxa"/>
          </w:tcPr>
          <w:p w:rsidR="00511FF5" w:rsidRPr="00511FF5" w:rsidRDefault="00511FF5" w:rsidP="00511FF5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t>Демонстрирует способность  представлять результаты научных исследований в виде публикаций и выступлений в академической, экспертной и профессиональной среде, в том числе и на английском языке</w:t>
            </w:r>
          </w:p>
          <w:p w:rsidR="003B4F87" w:rsidRPr="004C528C" w:rsidRDefault="003B4F87" w:rsidP="008A1E9E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45" w:type="dxa"/>
          </w:tcPr>
          <w:p w:rsidR="00511FF5" w:rsidRPr="00511FF5" w:rsidRDefault="00511FF5" w:rsidP="00511FF5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t>Презентация результатов научных в виде публикаций и выступлений в академической, экспертной и профессиональной среде, в том числе и на английском языке.</w:t>
            </w:r>
          </w:p>
          <w:p w:rsidR="003B4F87" w:rsidRPr="004C528C" w:rsidRDefault="003B4F87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3B4F87" w:rsidRPr="004C528C" w:rsidTr="00603BB7">
        <w:tc>
          <w:tcPr>
            <w:tcW w:w="2835" w:type="dxa"/>
          </w:tcPr>
          <w:p w:rsidR="00E2304B" w:rsidRPr="00E2304B" w:rsidRDefault="00511FF5" w:rsidP="00E230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С</w:t>
            </w:r>
            <w:r w:rsidR="00E2304B" w:rsidRPr="00E2304B">
              <w:rPr>
                <w:rFonts w:eastAsia="Times New Roman" w:cs="Times New Roman"/>
                <w:kern w:val="0"/>
                <w:lang w:eastAsia="en-US" w:bidi="ar-SA"/>
              </w:rPr>
              <w:t xml:space="preserve">пособность    адаптировать и обобщать результаты современных лингвистических </w:t>
            </w:r>
          </w:p>
          <w:p w:rsidR="00E2304B" w:rsidRPr="00E2304B" w:rsidRDefault="00E2304B" w:rsidP="00E230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E2304B">
              <w:rPr>
                <w:rFonts w:eastAsia="Times New Roman" w:cs="Times New Roman"/>
                <w:kern w:val="0"/>
                <w:lang w:eastAsia="en-US" w:bidi="ar-SA"/>
              </w:rPr>
              <w:t>исследований для целей преподавания лингвистических и литературоведческих дисциплин</w:t>
            </w:r>
          </w:p>
          <w:p w:rsidR="003B4F87" w:rsidRPr="00511FF5" w:rsidRDefault="00E2304B" w:rsidP="00B56C46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Times New Roman" w:cs="Times New Roman"/>
                <w:kern w:val="0"/>
                <w:lang w:eastAsia="en-US" w:bidi="ar-SA"/>
              </w:rPr>
              <w:t xml:space="preserve">в образовательных организациях высшего образования и профессионального обучения </w:t>
            </w:r>
          </w:p>
        </w:tc>
        <w:tc>
          <w:tcPr>
            <w:tcW w:w="993" w:type="dxa"/>
          </w:tcPr>
          <w:p w:rsidR="00B56C46" w:rsidRDefault="00B56C46" w:rsidP="008A1E9E">
            <w:pPr>
              <w:widowControl/>
              <w:suppressAutoHyphens w:val="0"/>
              <w:ind w:left="-108" w:right="-108" w:hanging="33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P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B56C46" w:rsidRDefault="00B56C46" w:rsidP="00B56C46">
            <w:pPr>
              <w:rPr>
                <w:rFonts w:eastAsia="Calibri" w:cs="Times New Roman"/>
                <w:lang w:eastAsia="en-US" w:bidi="ar-SA"/>
              </w:rPr>
            </w:pPr>
          </w:p>
          <w:p w:rsidR="003B4F87" w:rsidRPr="00B669A7" w:rsidRDefault="00B669A7" w:rsidP="00B56C46">
            <w:pPr>
              <w:rPr>
                <w:rFonts w:eastAsia="Calibri" w:cs="Times New Roman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ПК</w:t>
            </w:r>
            <w:r>
              <w:rPr>
                <w:rFonts w:eastAsia="Times New Roman" w:cs="Times New Roman"/>
                <w:kern w:val="0"/>
                <w:lang w:val="en-US" w:eastAsia="en-US" w:bidi="ar-SA"/>
              </w:rPr>
              <w:t>-</w:t>
            </w:r>
            <w:r w:rsidR="00B56C46" w:rsidRPr="00B669A7">
              <w:rPr>
                <w:rFonts w:eastAsia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2835" w:type="dxa"/>
          </w:tcPr>
          <w:p w:rsidR="00511FF5" w:rsidRPr="00511FF5" w:rsidRDefault="00511FF5" w:rsidP="00511FF5">
            <w:pPr>
              <w:pStyle w:val="21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511FF5">
              <w:rPr>
                <w:color w:val="000000"/>
              </w:rPr>
              <w:t>Знает основные направления языкознания и литературоведения, преимущества и недостатки важнейших моделей и методов; принципы написания академической работы, правила ее композиционного и стилистического оформления; умеет проводить методологически корректные эксперименты и исследования; умеет проводить качественное рецензирование академического текста;</w:t>
            </w:r>
          </w:p>
          <w:p w:rsidR="00511FF5" w:rsidRPr="00AE1A4A" w:rsidRDefault="00511FF5" w:rsidP="00511FF5">
            <w:pPr>
              <w:pStyle w:val="af4"/>
              <w:ind w:left="0" w:firstLine="0"/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</w:pPr>
            <w:r w:rsidRPr="00511FF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t xml:space="preserve">демонстрирует понимание основных тенденций, изменений в организации </w:t>
            </w:r>
            <w:r w:rsidRPr="00511FF5">
              <w:rPr>
                <w:rFonts w:eastAsia="Times New Roman"/>
                <w:color w:val="000000"/>
                <w:kern w:val="0"/>
                <w:szCs w:val="24"/>
                <w:lang w:eastAsia="ru-RU"/>
              </w:rPr>
              <w:lastRenderedPageBreak/>
              <w:t>образовательного процесса, содержании образования, в том числе – связанных с появлением информационно-коммуникационных технологий</w:t>
            </w:r>
            <w:r w:rsidRPr="00AE1A4A">
              <w:rPr>
                <w:rFonts w:eastAsia="Times New Roman"/>
                <w:color w:val="000000"/>
                <w:kern w:val="0"/>
                <w:sz w:val="27"/>
                <w:szCs w:val="27"/>
                <w:lang w:eastAsia="ru-RU"/>
              </w:rPr>
              <w:t>;</w:t>
            </w:r>
          </w:p>
          <w:p w:rsidR="003B4F87" w:rsidRPr="004C528C" w:rsidRDefault="003B4F87" w:rsidP="008A1E9E">
            <w:pPr>
              <w:widowControl/>
              <w:suppressAutoHyphens w:val="0"/>
              <w:ind w:hanging="108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45" w:type="dxa"/>
          </w:tcPr>
          <w:p w:rsidR="00511FF5" w:rsidRPr="00511FF5" w:rsidRDefault="00511FF5" w:rsidP="00511FF5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  <w:r w:rsidRPr="00511FF5">
              <w:rPr>
                <w:rFonts w:eastAsia="Calibri" w:cs="Times New Roman"/>
                <w:kern w:val="0"/>
                <w:lang w:eastAsia="en-US" w:bidi="ar-SA"/>
              </w:rPr>
              <w:lastRenderedPageBreak/>
              <w:t>Подготовка публикаций и презентация результатов научных исследований в выступлении с докладами  на конференциях  и на семинарских занятиях</w:t>
            </w:r>
          </w:p>
          <w:p w:rsidR="003B4F87" w:rsidRPr="004C528C" w:rsidRDefault="003B4F87" w:rsidP="008A1E9E">
            <w:pPr>
              <w:widowControl/>
              <w:tabs>
                <w:tab w:val="left" w:pos="327"/>
              </w:tabs>
              <w:suppressAutoHyphens w:val="0"/>
              <w:ind w:left="36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</w:tbl>
    <w:p w:rsidR="004C528C" w:rsidRP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val="x-none"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>Место дисциплины в структуре образовательной программы</w:t>
      </w:r>
    </w:p>
    <w:p w:rsidR="008845E4" w:rsidRDefault="004C528C" w:rsidP="008845E4">
      <w:pPr>
        <w:widowControl/>
        <w:suppressAutoHyphens w:val="0"/>
        <w:ind w:firstLine="360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Научно-исследовательский семинар относится к обязательной части </w:t>
      </w:r>
      <w:r w:rsidRPr="004C528C">
        <w:rPr>
          <w:rFonts w:eastAsia="Calibri" w:cs="Times New Roman"/>
          <w:kern w:val="0"/>
          <w:sz w:val="23"/>
          <w:szCs w:val="23"/>
          <w:lang w:eastAsia="en-US" w:bidi="ar-SA"/>
        </w:rPr>
        <w:t>блока «Научные исследования»</w:t>
      </w:r>
      <w:r w:rsidRPr="004C528C">
        <w:rPr>
          <w:rFonts w:eastAsia="Calibri" w:cs="Times New Roman"/>
          <w:kern w:val="0"/>
          <w:szCs w:val="22"/>
          <w:lang w:eastAsia="en-US" w:bidi="ar-SA"/>
        </w:rPr>
        <w:t>.</w:t>
      </w:r>
    </w:p>
    <w:p w:rsidR="004C528C" w:rsidRPr="008845E4" w:rsidRDefault="004C528C" w:rsidP="008845E4">
      <w:pPr>
        <w:widowControl/>
        <w:suppressAutoHyphens w:val="0"/>
        <w:ind w:firstLine="360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Для освоения данного вида научно-исследовательской работы  аспиранты должны владеть знаниями и компетенциями в пределах образовательной программы магистратуры по направлению «</w:t>
      </w:r>
      <w:r w:rsidR="006863A9" w:rsidRPr="004C528C">
        <w:rPr>
          <w:rFonts w:eastAsia="Times New Roman" w:cs="Times New Roman"/>
          <w:kern w:val="0"/>
          <w:lang w:eastAsia="ru-RU" w:bidi="ar-SA"/>
        </w:rPr>
        <w:t>45</w:t>
      </w:r>
      <w:r w:rsidR="005F170C">
        <w:rPr>
          <w:rFonts w:eastAsia="Times New Roman" w:cs="Times New Roman"/>
          <w:kern w:val="0"/>
          <w:lang w:eastAsia="ru-RU" w:bidi="ar-SA"/>
        </w:rPr>
        <w:t xml:space="preserve">.06.01 </w:t>
      </w:r>
      <w:r w:rsidR="006863A9" w:rsidRPr="004C528C">
        <w:rPr>
          <w:rFonts w:eastAsia="Times New Roman" w:cs="Times New Roman"/>
          <w:kern w:val="0"/>
          <w:lang w:eastAsia="ru-RU" w:bidi="ar-SA"/>
        </w:rPr>
        <w:t>Языкознание и литературоведение»</w:t>
      </w:r>
    </w:p>
    <w:p w:rsidR="004C528C" w:rsidRPr="004C528C" w:rsidRDefault="004C528C" w:rsidP="008A1E9E">
      <w:pPr>
        <w:widowControl/>
        <w:suppressAutoHyphens w:val="0"/>
        <w:ind w:firstLine="360"/>
        <w:rPr>
          <w:rFonts w:eastAsia="Calibri" w:cs="Times New Roman"/>
          <w:kern w:val="0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Основные результаты работы в НИСе должны быть использованы в дальнейшем при написании кандидатской диссертации.</w:t>
      </w:r>
    </w:p>
    <w:p w:rsidR="004C528C" w:rsidRP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 xml:space="preserve">Формы контроля знаний </w:t>
      </w:r>
      <w:r w:rsidRPr="004C528C">
        <w:rPr>
          <w:rFonts w:eastAsia="Times New Roman" w:cs="Times New Roman"/>
          <w:b/>
          <w:bCs/>
          <w:kern w:val="32"/>
          <w:lang w:eastAsia="x-none" w:bidi="ar-SA"/>
        </w:rPr>
        <w:t>аспирантов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217"/>
        <w:gridCol w:w="530"/>
        <w:gridCol w:w="624"/>
        <w:gridCol w:w="624"/>
        <w:gridCol w:w="5492"/>
      </w:tblGrid>
      <w:tr w:rsidR="00B56C46" w:rsidRPr="004C528C" w:rsidTr="00B56C46">
        <w:trPr>
          <w:trHeight w:val="49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B56C46">
            <w:pPr>
              <w:widowControl/>
              <w:pBdr>
                <w:bottom w:val="single" w:sz="4" w:space="1" w:color="auto"/>
              </w:pBdr>
              <w:suppressAutoHyphens w:val="0"/>
              <w:ind w:right="-108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Тип контроля</w:t>
            </w:r>
          </w:p>
          <w:p w:rsidR="00B56C46" w:rsidRPr="004C528C" w:rsidRDefault="00B56C46" w:rsidP="008A1E9E">
            <w:pPr>
              <w:widowControl/>
              <w:suppressAutoHyphens w:val="0"/>
              <w:ind w:right="-108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Текущий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Форма контроля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C46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1</w:t>
            </w:r>
          </w:p>
          <w:p w:rsidR="00E9033F" w:rsidRPr="004C528C" w:rsidRDefault="00E9033F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C46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2</w:t>
            </w:r>
          </w:p>
          <w:p w:rsidR="00B669A7" w:rsidRPr="004C528C" w:rsidRDefault="00B669A7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C46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3</w:t>
            </w:r>
          </w:p>
          <w:p w:rsidR="00B669A7" w:rsidRPr="004C528C" w:rsidRDefault="00B669A7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год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Параметры</w:t>
            </w:r>
          </w:p>
        </w:tc>
      </w:tr>
      <w:tr w:rsidR="00B56C46" w:rsidRPr="004C528C" w:rsidTr="00B56C46">
        <w:trPr>
          <w:trHeight w:val="141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ind w:right="-108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Выступление на семинаре</w:t>
            </w:r>
          </w:p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Default="00B56C46" w:rsidP="006863A9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  <w:p w:rsidR="00B669A7" w:rsidRPr="004C528C" w:rsidRDefault="00B669A7" w:rsidP="006863A9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Default="00B669A7" w:rsidP="006863A9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  <w:p w:rsidR="00B669A7" w:rsidRPr="004C528C" w:rsidRDefault="00B669A7" w:rsidP="006863A9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6863A9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Выступление аспиранта по теме исследования с теоретическим докладом, предполагающим привлечение теории для анализа эмпирического материала его диссертации</w:t>
            </w:r>
          </w:p>
        </w:tc>
      </w:tr>
      <w:tr w:rsidR="00B56C46" w:rsidRPr="004C528C" w:rsidTr="00B56C46">
        <w:trPr>
          <w:trHeight w:val="54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ind w:right="-108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Итоговый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Зачет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669A7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eastAsia="en-US" w:bidi="ar-SA"/>
              </w:rPr>
              <w:t>*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C46" w:rsidRPr="004C528C" w:rsidRDefault="00B56C46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По результатам работы аспиранта на семинаре в течение всего года и проведенной им исследовательской работы</w:t>
            </w:r>
          </w:p>
        </w:tc>
      </w:tr>
    </w:tbl>
    <w:p w:rsidR="004C528C" w:rsidRPr="004C528C" w:rsidRDefault="004C528C" w:rsidP="008A1E9E">
      <w:pPr>
        <w:widowControl/>
        <w:suppressAutoHyphens w:val="0"/>
        <w:ind w:firstLine="709"/>
        <w:rPr>
          <w:rFonts w:eastAsia="Calibri" w:cs="Times New Roman"/>
          <w:kern w:val="0"/>
          <w:szCs w:val="22"/>
          <w:lang w:eastAsia="x-none" w:bidi="ar-SA"/>
        </w:rPr>
      </w:pPr>
    </w:p>
    <w:p w:rsidR="004C528C" w:rsidRP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val="x-none"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>Критерии оценки знаний, навыков</w:t>
      </w:r>
    </w:p>
    <w:p w:rsidR="004C528C" w:rsidRPr="004C528C" w:rsidRDefault="004C528C" w:rsidP="008A1E9E">
      <w:pPr>
        <w:widowControl/>
        <w:suppressAutoHyphens w:val="0"/>
        <w:ind w:firstLine="180"/>
        <w:rPr>
          <w:rFonts w:eastAsia="Calibri" w:cs="Times New Roman"/>
          <w:b/>
          <w:kern w:val="0"/>
          <w:lang w:eastAsia="ru-RU" w:bidi="ar-SA"/>
        </w:rPr>
      </w:pPr>
    </w:p>
    <w:p w:rsidR="004C528C" w:rsidRPr="004C528C" w:rsidRDefault="004C528C" w:rsidP="00B669A7">
      <w:pPr>
        <w:widowControl/>
        <w:suppressAutoHyphens w:val="0"/>
        <w:ind w:firstLine="180"/>
        <w:rPr>
          <w:rFonts w:eastAsia="Calibri" w:cs="Times New Roman"/>
          <w:kern w:val="0"/>
          <w:lang w:eastAsia="ru-RU" w:bidi="ar-SA"/>
        </w:rPr>
      </w:pPr>
      <w:r w:rsidRPr="004C528C">
        <w:rPr>
          <w:rFonts w:eastAsia="Calibri" w:cs="Times New Roman"/>
          <w:b/>
          <w:kern w:val="0"/>
          <w:lang w:eastAsia="ru-RU" w:bidi="ar-SA"/>
        </w:rPr>
        <w:t>Текущий контроль</w:t>
      </w:r>
      <w:r w:rsidRPr="004C528C">
        <w:rPr>
          <w:rFonts w:eastAsia="Calibri" w:cs="Times New Roman"/>
          <w:kern w:val="0"/>
          <w:lang w:eastAsia="ru-RU" w:bidi="ar-SA"/>
        </w:rPr>
        <w:t xml:space="preserve"> знаний осуществляется путем оценки докладов аспирантов (2 доклада), работы на семинарах.</w:t>
      </w:r>
    </w:p>
    <w:p w:rsidR="004C528C" w:rsidRPr="00B669A7" w:rsidRDefault="004C528C" w:rsidP="00B669A7">
      <w:pPr>
        <w:widowControl/>
        <w:suppressAutoHyphens w:val="0"/>
        <w:spacing w:before="67"/>
        <w:ind w:firstLine="369"/>
        <w:rPr>
          <w:rFonts w:eastAsia="Times New Roman" w:cs="Times New Roman"/>
          <w:b/>
          <w:kern w:val="0"/>
          <w:lang w:eastAsia="ru-RU" w:bidi="ar-SA"/>
        </w:rPr>
      </w:pPr>
      <w:r w:rsidRPr="004C528C">
        <w:rPr>
          <w:rFonts w:eastAsia="Times New Roman" w:cs="Times New Roman"/>
          <w:b/>
          <w:kern w:val="0"/>
          <w:lang w:eastAsia="ru-RU" w:bidi="ar-SA"/>
        </w:rPr>
        <w:t>Доклады на  научно-исследовательском семинаре делаются по теме диссертационного исследования.</w:t>
      </w:r>
    </w:p>
    <w:p w:rsidR="00B669A7" w:rsidRPr="004C528C" w:rsidRDefault="00B669A7" w:rsidP="00B669A7">
      <w:pPr>
        <w:widowControl/>
        <w:suppressAutoHyphens w:val="0"/>
        <w:spacing w:before="67"/>
        <w:ind w:firstLine="369"/>
        <w:rPr>
          <w:rFonts w:eastAsia="Times New Roman" w:cs="Times New Roman"/>
          <w:b/>
          <w:kern w:val="0"/>
          <w:lang w:eastAsia="ru-RU" w:bidi="ar-SA"/>
        </w:rPr>
      </w:pPr>
    </w:p>
    <w:p w:rsidR="004C528C" w:rsidRPr="004C528C" w:rsidRDefault="004C528C" w:rsidP="00B669A7">
      <w:pPr>
        <w:widowControl/>
        <w:suppressAutoHyphens w:val="0"/>
        <w:ind w:firstLine="180"/>
        <w:rPr>
          <w:rFonts w:eastAsia="Calibri" w:cs="Times New Roman"/>
          <w:kern w:val="0"/>
          <w:lang w:eastAsia="ru-RU" w:bidi="ar-SA"/>
        </w:rPr>
      </w:pPr>
      <w:r w:rsidRPr="004C528C">
        <w:rPr>
          <w:rFonts w:eastAsia="Calibri" w:cs="Times New Roman"/>
          <w:b/>
          <w:kern w:val="0"/>
          <w:lang w:eastAsia="ru-RU" w:bidi="ar-SA"/>
        </w:rPr>
        <w:t>Итоговый контроль</w:t>
      </w:r>
      <w:r w:rsidRPr="004C528C">
        <w:rPr>
          <w:rFonts w:eastAsia="Calibri" w:cs="Times New Roman"/>
          <w:kern w:val="0"/>
          <w:lang w:eastAsia="ru-RU" w:bidi="ar-SA"/>
        </w:rPr>
        <w:t xml:space="preserve"> знаний осуществляется в форме зачета по результатам работы аспиранта на семинаре в течение всего года и проведенной им исследовательской работы.</w:t>
      </w:r>
    </w:p>
    <w:p w:rsidR="004C528C" w:rsidRP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 xml:space="preserve">Порядок формирования оценок по </w:t>
      </w:r>
      <w:r w:rsidRPr="004C528C">
        <w:rPr>
          <w:rFonts w:eastAsia="Times New Roman" w:cs="Times New Roman"/>
          <w:b/>
          <w:bCs/>
          <w:kern w:val="32"/>
          <w:lang w:eastAsia="x-none" w:bidi="ar-SA"/>
        </w:rPr>
        <w:t>НИС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7060"/>
      </w:tblGrid>
      <w:tr w:rsidR="004C528C" w:rsidRPr="004C528C" w:rsidTr="00603BB7">
        <w:trPr>
          <w:trHeight w:val="403"/>
        </w:trPr>
        <w:tc>
          <w:tcPr>
            <w:tcW w:w="2490" w:type="dxa"/>
            <w:shd w:val="clear" w:color="auto" w:fill="auto"/>
          </w:tcPr>
          <w:p w:rsidR="004C528C" w:rsidRPr="004C528C" w:rsidRDefault="004C528C" w:rsidP="008A1E9E">
            <w:pPr>
              <w:keepNext/>
              <w:widowControl/>
              <w:suppressAutoHyphens w:val="0"/>
              <w:spacing w:before="240" w:after="120"/>
              <w:outlineLvl w:val="0"/>
              <w:rPr>
                <w:rFonts w:eastAsia="Times New Roman" w:cs="Times New Roman"/>
                <w:bCs/>
                <w:kern w:val="32"/>
                <w:lang w:val="x-none" w:eastAsia="x-none" w:bidi="ar-SA"/>
              </w:rPr>
            </w:pPr>
            <w:r w:rsidRPr="004C528C">
              <w:rPr>
                <w:rFonts w:eastAsia="Times New Roman" w:cs="Times New Roman"/>
                <w:bCs/>
                <w:kern w:val="32"/>
                <w:lang w:val="x-none" w:eastAsia="x-none" w:bidi="ar-SA"/>
              </w:rPr>
              <w:t>«зачтено»</w:t>
            </w:r>
          </w:p>
        </w:tc>
        <w:tc>
          <w:tcPr>
            <w:tcW w:w="7433" w:type="dxa"/>
            <w:shd w:val="clear" w:color="auto" w:fill="auto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 xml:space="preserve">Сделаны 2 доклада по теме диссертационного исследования. </w:t>
            </w:r>
          </w:p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 xml:space="preserve">Результаты работы на семинаре, активность в дискуссии позволяют говорить о достаточной степени сформированной требуемых компетенций </w:t>
            </w:r>
          </w:p>
        </w:tc>
      </w:tr>
      <w:tr w:rsidR="004C528C" w:rsidRPr="004C528C" w:rsidTr="00603BB7">
        <w:tc>
          <w:tcPr>
            <w:tcW w:w="2490" w:type="dxa"/>
            <w:shd w:val="clear" w:color="auto" w:fill="auto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« не зачтено»</w:t>
            </w:r>
          </w:p>
        </w:tc>
        <w:tc>
          <w:tcPr>
            <w:tcW w:w="7433" w:type="dxa"/>
            <w:shd w:val="clear" w:color="auto" w:fill="auto"/>
          </w:tcPr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>Не сделаны 2 доклада по теме диссертационного исследования.</w:t>
            </w:r>
          </w:p>
          <w:p w:rsidR="004C528C" w:rsidRPr="004C528C" w:rsidRDefault="004C528C" w:rsidP="008A1E9E">
            <w:pPr>
              <w:widowControl/>
              <w:suppressAutoHyphens w:val="0"/>
              <w:rPr>
                <w:rFonts w:eastAsia="Calibri" w:cs="Times New Roman"/>
                <w:kern w:val="0"/>
                <w:szCs w:val="22"/>
                <w:lang w:eastAsia="en-US" w:bidi="ar-SA"/>
              </w:rPr>
            </w:pP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t xml:space="preserve">Результаты работы на семинаре, активность в дискуссии не позволяют говорить о достаточной степени сформированной </w:t>
            </w:r>
            <w:r w:rsidRPr="004C528C">
              <w:rPr>
                <w:rFonts w:eastAsia="Calibri" w:cs="Times New Roman"/>
                <w:kern w:val="0"/>
                <w:szCs w:val="22"/>
                <w:lang w:eastAsia="en-US" w:bidi="ar-SA"/>
              </w:rPr>
              <w:lastRenderedPageBreak/>
              <w:t>требуемых компетенций</w:t>
            </w:r>
          </w:p>
        </w:tc>
      </w:tr>
    </w:tbl>
    <w:p w:rsidR="004C528C" w:rsidRPr="004C528C" w:rsidRDefault="004C528C" w:rsidP="008A1E9E">
      <w:pPr>
        <w:widowControl/>
        <w:suppressAutoHyphens w:val="0"/>
        <w:ind w:firstLine="180"/>
        <w:rPr>
          <w:rFonts w:eastAsia="Calibri" w:cs="Times New Roman"/>
          <w:kern w:val="0"/>
          <w:lang w:eastAsia="ru-RU" w:bidi="ar-SA"/>
        </w:rPr>
      </w:pPr>
    </w:p>
    <w:p w:rsidR="004C528C" w:rsidRP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val="x-none"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>Образовательные технологии</w:t>
      </w:r>
    </w:p>
    <w:p w:rsidR="004C528C" w:rsidRPr="004C528C" w:rsidRDefault="004C528C" w:rsidP="008845E4">
      <w:pPr>
        <w:widowControl/>
        <w:suppressAutoHyphens w:val="0"/>
        <w:ind w:firstLine="709"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4C528C">
        <w:rPr>
          <w:rFonts w:eastAsia="Calibri" w:cs="Times New Roman"/>
          <w:kern w:val="0"/>
          <w:szCs w:val="22"/>
          <w:lang w:eastAsia="en-US" w:bidi="ar-SA"/>
        </w:rPr>
        <w:t>При проведении обучения используются компьютерные программы для редактирования текстов и создания презентаций (</w:t>
      </w:r>
      <w:r w:rsidRPr="004C528C">
        <w:rPr>
          <w:rFonts w:eastAsia="Calibri" w:cs="Times New Roman"/>
          <w:kern w:val="0"/>
          <w:szCs w:val="22"/>
          <w:lang w:val="en-US" w:eastAsia="en-US" w:bidi="ar-SA"/>
        </w:rPr>
        <w:t>Microsoft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</w:t>
      </w:r>
      <w:r w:rsidRPr="004C528C">
        <w:rPr>
          <w:rFonts w:eastAsia="Calibri" w:cs="Times New Roman"/>
          <w:kern w:val="0"/>
          <w:szCs w:val="22"/>
          <w:lang w:val="en-US" w:eastAsia="en-US" w:bidi="ar-SA"/>
        </w:rPr>
        <w:t>Office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, </w:t>
      </w:r>
      <w:r w:rsidRPr="004C528C">
        <w:rPr>
          <w:rFonts w:eastAsia="Calibri" w:cs="Times New Roman"/>
          <w:kern w:val="0"/>
          <w:szCs w:val="22"/>
          <w:lang w:val="en-US" w:eastAsia="en-US" w:bidi="ar-SA"/>
        </w:rPr>
        <w:t>Microsoft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</w:t>
      </w:r>
      <w:r w:rsidRPr="004C528C">
        <w:rPr>
          <w:rFonts w:eastAsia="Calibri" w:cs="Times New Roman"/>
          <w:kern w:val="0"/>
          <w:szCs w:val="22"/>
          <w:lang w:val="en-US" w:eastAsia="en-US" w:bidi="ar-SA"/>
        </w:rPr>
        <w:t>Power</w:t>
      </w:r>
      <w:r w:rsidRPr="004C528C">
        <w:rPr>
          <w:rFonts w:eastAsia="Calibri" w:cs="Times New Roman"/>
          <w:kern w:val="0"/>
          <w:szCs w:val="22"/>
          <w:lang w:eastAsia="en-US" w:bidi="ar-SA"/>
        </w:rPr>
        <w:t xml:space="preserve"> </w:t>
      </w:r>
      <w:r w:rsidRPr="004C528C">
        <w:rPr>
          <w:rFonts w:eastAsia="Calibri" w:cs="Times New Roman"/>
          <w:kern w:val="0"/>
          <w:szCs w:val="22"/>
          <w:lang w:val="en-US" w:eastAsia="en-US" w:bidi="ar-SA"/>
        </w:rPr>
        <w:t>Point</w:t>
      </w:r>
      <w:r w:rsidRPr="004C528C">
        <w:rPr>
          <w:rFonts w:eastAsia="Calibri" w:cs="Times New Roman"/>
          <w:kern w:val="0"/>
          <w:szCs w:val="22"/>
          <w:lang w:eastAsia="en-US" w:bidi="ar-SA"/>
        </w:rPr>
        <w:t>)</w:t>
      </w:r>
      <w:r w:rsidR="008845E4">
        <w:rPr>
          <w:rFonts w:eastAsia="Calibri" w:cs="Times New Roman"/>
          <w:kern w:val="0"/>
          <w:szCs w:val="22"/>
          <w:lang w:eastAsia="en-US" w:bidi="ar-SA"/>
        </w:rPr>
        <w:t>.</w:t>
      </w:r>
    </w:p>
    <w:p w:rsidR="004C528C" w:rsidRDefault="004C528C" w:rsidP="008A1E9E">
      <w:pPr>
        <w:keepNext/>
        <w:widowControl/>
        <w:suppressAutoHyphens w:val="0"/>
        <w:spacing w:before="240" w:after="120"/>
        <w:ind w:left="360" w:hanging="360"/>
        <w:outlineLvl w:val="0"/>
        <w:rPr>
          <w:rFonts w:eastAsia="Times New Roman" w:cs="Times New Roman"/>
          <w:b/>
          <w:bCs/>
          <w:kern w:val="32"/>
          <w:lang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>Учебно-методическое и информационное обеспечение дисциплины</w:t>
      </w:r>
    </w:p>
    <w:p w:rsidR="005F170C" w:rsidRPr="005F170C" w:rsidRDefault="005F170C" w:rsidP="005F170C">
      <w:pPr>
        <w:pStyle w:val="af5"/>
        <w:rPr>
          <w:b/>
        </w:rPr>
      </w:pPr>
      <w:r w:rsidRPr="005F170C">
        <w:rPr>
          <w:b/>
        </w:rPr>
        <w:t xml:space="preserve">Рекомендуемая основная литература  </w:t>
      </w:r>
    </w:p>
    <w:p w:rsidR="00DD1316" w:rsidRPr="00DD1316" w:rsidRDefault="00DD1316" w:rsidP="005F170C">
      <w:pPr>
        <w:pStyle w:val="af5"/>
        <w:rPr>
          <w:lang w:val="en-US"/>
        </w:rPr>
      </w:pPr>
      <w:r>
        <w:t xml:space="preserve">1. </w:t>
      </w:r>
      <w:r w:rsidRPr="00DD1316">
        <w:t xml:space="preserve">E. Zheleznova G., &amp; Е. Железнова Г. (2017). </w:t>
      </w:r>
      <w:r w:rsidRPr="00DD1316">
        <w:rPr>
          <w:lang w:val="en-US"/>
        </w:rPr>
        <w:t xml:space="preserve">The History of the Origin, Distribution and Classification of the Germanic Language ; </w:t>
      </w:r>
      <w:r w:rsidRPr="00DD1316">
        <w:t>История</w:t>
      </w:r>
      <w:r w:rsidRPr="00DD1316">
        <w:rPr>
          <w:lang w:val="en-US"/>
        </w:rPr>
        <w:t xml:space="preserve"> </w:t>
      </w:r>
      <w:r w:rsidRPr="00DD1316">
        <w:t>Возникновения</w:t>
      </w:r>
      <w:r w:rsidRPr="00DD1316">
        <w:rPr>
          <w:lang w:val="en-US"/>
        </w:rPr>
        <w:t xml:space="preserve">, </w:t>
      </w:r>
      <w:r w:rsidRPr="00DD1316">
        <w:t>Распространение</w:t>
      </w:r>
      <w:r w:rsidRPr="00DD1316">
        <w:rPr>
          <w:lang w:val="en-US"/>
        </w:rPr>
        <w:t xml:space="preserve"> </w:t>
      </w:r>
      <w:r w:rsidRPr="00DD1316">
        <w:t>И</w:t>
      </w:r>
      <w:r w:rsidRPr="00DD1316">
        <w:rPr>
          <w:lang w:val="en-US"/>
        </w:rPr>
        <w:t xml:space="preserve"> </w:t>
      </w:r>
      <w:r w:rsidRPr="00DD1316">
        <w:t>Классификация</w:t>
      </w:r>
      <w:r w:rsidRPr="00DD1316">
        <w:rPr>
          <w:lang w:val="en-US"/>
        </w:rPr>
        <w:t xml:space="preserve"> </w:t>
      </w:r>
      <w:r w:rsidRPr="00DD1316">
        <w:t>Германских</w:t>
      </w:r>
      <w:r w:rsidRPr="00DD1316">
        <w:rPr>
          <w:lang w:val="en-US"/>
        </w:rPr>
        <w:t xml:space="preserve"> </w:t>
      </w:r>
      <w:r w:rsidRPr="00DD1316">
        <w:t>Языков</w:t>
      </w:r>
      <w:r w:rsidRPr="00DD1316">
        <w:rPr>
          <w:lang w:val="en-US"/>
        </w:rPr>
        <w:t xml:space="preserve">. </w:t>
      </w:r>
    </w:p>
    <w:p w:rsidR="00DD1316" w:rsidRDefault="00DD1316" w:rsidP="005F170C">
      <w:pPr>
        <w:pStyle w:val="af5"/>
      </w:pPr>
      <w:r>
        <w:t>2. Богородицкий В. А.</w:t>
      </w:r>
      <w:r w:rsidRPr="00DD1316">
        <w:t>; Под общ. ред. Чемоданов Н.С.-ВВЕДЕНИЕ В ИЗУЧЕНИЕ СОВРЕМЕННЫХ РОМАНСКИХ И ГЕРМАНСКИХ ЯЗЫКОВ-М.:Издательство Юрайт,2019</w:t>
      </w:r>
    </w:p>
    <w:p w:rsidR="00DD1316" w:rsidRPr="00DD1316" w:rsidRDefault="00DD1316" w:rsidP="005F170C">
      <w:pPr>
        <w:pStyle w:val="af5"/>
        <w:rPr>
          <w:lang w:val="en-US"/>
        </w:rPr>
      </w:pPr>
      <w:r w:rsidRPr="00DD1316">
        <w:rPr>
          <w:lang w:val="en-US"/>
        </w:rPr>
        <w:t xml:space="preserve">3. THE HISTORY OF THE ORIGIN, DISTRIBUTION AND CLASSIFICATION OF THE GERMANIC LANGUAGE ; </w:t>
      </w:r>
      <w:r w:rsidRPr="00DD1316">
        <w:t>ИСТОРИЯ</w:t>
      </w:r>
      <w:r w:rsidRPr="00DD1316">
        <w:rPr>
          <w:lang w:val="en-US"/>
        </w:rPr>
        <w:t xml:space="preserve"> </w:t>
      </w:r>
      <w:r w:rsidRPr="00DD1316">
        <w:t>ВОЗНИКНОВЕНИЯ</w:t>
      </w:r>
      <w:r w:rsidRPr="00DD1316">
        <w:rPr>
          <w:lang w:val="en-US"/>
        </w:rPr>
        <w:t xml:space="preserve">, </w:t>
      </w:r>
      <w:r w:rsidRPr="00DD1316">
        <w:t>РАСПРОСТРАНЕНИЕ</w:t>
      </w:r>
      <w:r w:rsidRPr="00DD1316">
        <w:rPr>
          <w:lang w:val="en-US"/>
        </w:rPr>
        <w:t xml:space="preserve"> </w:t>
      </w:r>
      <w:r w:rsidRPr="00DD1316">
        <w:t>И</w:t>
      </w:r>
      <w:r w:rsidRPr="00DD1316">
        <w:rPr>
          <w:lang w:val="en-US"/>
        </w:rPr>
        <w:t xml:space="preserve"> </w:t>
      </w:r>
      <w:r w:rsidRPr="00DD1316">
        <w:t>КЛАССИФИКАЦИЯ</w:t>
      </w:r>
      <w:r w:rsidRPr="00DD1316">
        <w:rPr>
          <w:lang w:val="en-US"/>
        </w:rPr>
        <w:t xml:space="preserve"> </w:t>
      </w:r>
      <w:r w:rsidRPr="00DD1316">
        <w:t>ГЕРМАНСКИХ</w:t>
      </w:r>
      <w:r w:rsidRPr="00DD1316">
        <w:rPr>
          <w:lang w:val="en-US"/>
        </w:rPr>
        <w:t xml:space="preserve"> </w:t>
      </w:r>
      <w:r w:rsidRPr="00DD1316">
        <w:t>ЯЗЫКОВ</w:t>
      </w:r>
      <w:r w:rsidRPr="00DD1316">
        <w:rPr>
          <w:lang w:val="en-US"/>
        </w:rPr>
        <w:t xml:space="preserve">  Ebsco</w:t>
      </w:r>
      <w:r w:rsidRPr="00DD1316">
        <w:rPr>
          <w:lang w:val="en-US"/>
        </w:rPr>
        <w:tab/>
        <w:t xml:space="preserve">E. Zheleznova G.; </w:t>
      </w:r>
      <w:r w:rsidRPr="00DD1316">
        <w:t>Е</w:t>
      </w:r>
      <w:r w:rsidRPr="00DD1316">
        <w:rPr>
          <w:lang w:val="en-US"/>
        </w:rPr>
        <w:t xml:space="preserve">. </w:t>
      </w:r>
      <w:r w:rsidRPr="00DD1316">
        <w:t>Железнова</w:t>
      </w:r>
      <w:r w:rsidRPr="00DD1316">
        <w:rPr>
          <w:lang w:val="en-US"/>
        </w:rPr>
        <w:t xml:space="preserve"> </w:t>
      </w:r>
      <w:r w:rsidRPr="00DD1316">
        <w:t>Г</w:t>
      </w:r>
      <w:r w:rsidRPr="00DD1316">
        <w:rPr>
          <w:lang w:val="en-US"/>
        </w:rPr>
        <w:t>.</w:t>
      </w:r>
    </w:p>
    <w:p w:rsidR="00DD1316" w:rsidRPr="005F170C" w:rsidRDefault="00DD1316" w:rsidP="00DD1316">
      <w:pPr>
        <w:pStyle w:val="af5"/>
        <w:contextualSpacing/>
        <w:rPr>
          <w:b/>
        </w:rPr>
      </w:pPr>
      <w:r w:rsidRPr="005F170C">
        <w:rPr>
          <w:b/>
        </w:rPr>
        <w:t xml:space="preserve">Рекомендуемая дополнительная литература </w:t>
      </w:r>
    </w:p>
    <w:p w:rsidR="00DD1316" w:rsidRDefault="00DD1316" w:rsidP="00DD1316">
      <w:pPr>
        <w:pStyle w:val="af5"/>
        <w:contextualSpacing/>
        <w:jc w:val="both"/>
      </w:pPr>
      <w:r>
        <w:t xml:space="preserve">1. </w:t>
      </w:r>
      <w:r>
        <w:t xml:space="preserve"> Арсеньева М.Г., Балашова С.П., Берков В.П., Соловьева Л.Н. Введение в германскую филологию. М., 2000. </w:t>
      </w:r>
    </w:p>
    <w:p w:rsidR="00DD1316" w:rsidRDefault="00DD1316" w:rsidP="00DD1316">
      <w:pPr>
        <w:pStyle w:val="af5"/>
        <w:contextualSpacing/>
        <w:jc w:val="both"/>
      </w:pPr>
      <w:r>
        <w:t xml:space="preserve">2. </w:t>
      </w:r>
      <w:r w:rsidRPr="00DD1316">
        <w:t xml:space="preserve">Красухин К.Г. — История английского языка и введение в германскую филологию: Краткий очерк: учебно-методическое пособие - Издательство "ФЛИНТА" - 2016 - ISBN: 978-5-9765-2186-5 - Текст электронный </w:t>
      </w:r>
    </w:p>
    <w:p w:rsidR="00DD1316" w:rsidRDefault="00DD1316" w:rsidP="007A201B">
      <w:pPr>
        <w:pStyle w:val="af5"/>
        <w:contextualSpacing/>
        <w:rPr>
          <w:b/>
        </w:rPr>
      </w:pPr>
    </w:p>
    <w:p w:rsidR="00DD1316" w:rsidRDefault="00DD1316" w:rsidP="007A201B">
      <w:pPr>
        <w:pStyle w:val="af5"/>
        <w:contextualSpacing/>
        <w:rPr>
          <w:b/>
        </w:rPr>
      </w:pPr>
    </w:p>
    <w:p w:rsidR="005F170C" w:rsidRPr="005F170C" w:rsidRDefault="005F170C" w:rsidP="007A201B">
      <w:pPr>
        <w:pStyle w:val="af5"/>
        <w:contextualSpacing/>
        <w:rPr>
          <w:b/>
        </w:rPr>
      </w:pPr>
      <w:r w:rsidRPr="005F170C">
        <w:rPr>
          <w:b/>
        </w:rPr>
        <w:t xml:space="preserve">Профессиональные базы данных, информационно-справочные системы </w:t>
      </w:r>
    </w:p>
    <w:p w:rsidR="005F170C" w:rsidRDefault="005F170C" w:rsidP="007A201B">
      <w:pPr>
        <w:pStyle w:val="af5"/>
        <w:contextualSpacing/>
      </w:pPr>
      <w:r>
        <w:t xml:space="preserve">1. ЗНАНИУМ (ZNANIUM) URL: http://znanium.com/ </w:t>
      </w:r>
    </w:p>
    <w:p w:rsidR="005F170C" w:rsidRPr="005F170C" w:rsidRDefault="005F170C" w:rsidP="007A201B">
      <w:pPr>
        <w:pStyle w:val="af5"/>
        <w:contextualSpacing/>
        <w:rPr>
          <w:lang w:val="en-US"/>
        </w:rPr>
      </w:pPr>
      <w:r w:rsidRPr="005F170C">
        <w:rPr>
          <w:lang w:val="en-US"/>
        </w:rPr>
        <w:t xml:space="preserve">2. JSTOR URL: https://www.jstor.org/ </w:t>
      </w:r>
      <w:bookmarkStart w:id="0" w:name="_GoBack"/>
      <w:bookmarkEnd w:id="0"/>
    </w:p>
    <w:p w:rsidR="008845E4" w:rsidRDefault="008845E4" w:rsidP="007A201B">
      <w:pPr>
        <w:pStyle w:val="af5"/>
        <w:contextualSpacing/>
        <w:rPr>
          <w:b/>
        </w:rPr>
      </w:pPr>
    </w:p>
    <w:p w:rsidR="005F170C" w:rsidRDefault="005F170C" w:rsidP="007A201B">
      <w:pPr>
        <w:pStyle w:val="af5"/>
        <w:contextualSpacing/>
      </w:pPr>
      <w:r w:rsidRPr="007A201B">
        <w:rPr>
          <w:b/>
        </w:rPr>
        <w:t>Интернет-ресурсы</w:t>
      </w:r>
      <w:r>
        <w:t xml:space="preserve"> (электронные образовательные ресурсы) </w:t>
      </w:r>
    </w:p>
    <w:p w:rsidR="005F170C" w:rsidRDefault="005F170C" w:rsidP="007A201B">
      <w:pPr>
        <w:pStyle w:val="af5"/>
        <w:contextualSpacing/>
      </w:pPr>
      <w:r>
        <w:t xml:space="preserve">1. Российская государственная библиотека  URL: http://www.rsl.ru </w:t>
      </w:r>
    </w:p>
    <w:p w:rsidR="005F170C" w:rsidRDefault="005F170C" w:rsidP="007A201B">
      <w:pPr>
        <w:pStyle w:val="af5"/>
        <w:contextualSpacing/>
      </w:pPr>
      <w:r>
        <w:t xml:space="preserve">2. Российская национальная библиотека  URL: http://www.nlr.ru </w:t>
      </w:r>
    </w:p>
    <w:p w:rsidR="005F170C" w:rsidRDefault="005F170C" w:rsidP="007A201B">
      <w:pPr>
        <w:pStyle w:val="af5"/>
        <w:contextualSpacing/>
      </w:pPr>
      <w:r>
        <w:t xml:space="preserve">3. Научная электронная библиотека «Кибер-ленинка»  URL: http://cyberleninka.ru </w:t>
      </w:r>
    </w:p>
    <w:p w:rsidR="005F170C" w:rsidRDefault="005F170C" w:rsidP="007A201B">
      <w:pPr>
        <w:pStyle w:val="af5"/>
        <w:contextualSpacing/>
      </w:pPr>
    </w:p>
    <w:p w:rsidR="005F170C" w:rsidRDefault="005F170C" w:rsidP="008845E4">
      <w:pPr>
        <w:pStyle w:val="af5"/>
        <w:contextualSpacing/>
        <w:jc w:val="both"/>
      </w:pPr>
    </w:p>
    <w:p w:rsidR="008845E4" w:rsidRDefault="008845E4" w:rsidP="007A201B">
      <w:pPr>
        <w:pStyle w:val="af5"/>
        <w:contextualSpacing/>
        <w:rPr>
          <w:b/>
        </w:rPr>
      </w:pPr>
    </w:p>
    <w:p w:rsidR="005F170C" w:rsidRPr="007A201B" w:rsidRDefault="005F170C" w:rsidP="007A201B">
      <w:pPr>
        <w:pStyle w:val="af5"/>
        <w:contextualSpacing/>
        <w:rPr>
          <w:b/>
        </w:rPr>
      </w:pPr>
      <w:r w:rsidRPr="007A201B">
        <w:rPr>
          <w:b/>
        </w:rPr>
        <w:t xml:space="preserve">Программное обеспечение </w:t>
      </w:r>
    </w:p>
    <w:p w:rsidR="005F170C" w:rsidRDefault="005F170C" w:rsidP="007A201B">
      <w:pPr>
        <w:pStyle w:val="af5"/>
        <w:contextualSpacing/>
      </w:pPr>
      <w:r>
        <w:t xml:space="preserve">Microsoft Windows 8.1 Professional RUS  Из внутренней сети университета (договор) </w:t>
      </w:r>
    </w:p>
    <w:p w:rsidR="007A201B" w:rsidRDefault="005F170C" w:rsidP="007A201B">
      <w:pPr>
        <w:pStyle w:val="af5"/>
        <w:contextualSpacing/>
      </w:pPr>
      <w:r>
        <w:t xml:space="preserve">Microsoft Office Professional Plus 2010 Из внутренней сети университета (договор) </w:t>
      </w:r>
    </w:p>
    <w:p w:rsidR="00B669A7" w:rsidRDefault="005F170C" w:rsidP="00B669A7">
      <w:pPr>
        <w:pStyle w:val="af5"/>
        <w:contextualSpacing/>
      </w:pPr>
      <w:r>
        <w:t xml:space="preserve">Профессиональные базы данных, информационные справочные системы, ин-тернет-ресурсы (электронные образовательные ресурсы) </w:t>
      </w:r>
    </w:p>
    <w:p w:rsidR="008845E4" w:rsidRDefault="008845E4" w:rsidP="00B669A7">
      <w:pPr>
        <w:pStyle w:val="af5"/>
        <w:contextualSpacing/>
        <w:rPr>
          <w:b/>
          <w:bCs/>
          <w:iCs/>
          <w:szCs w:val="28"/>
          <w:lang w:val="x-none" w:eastAsia="en-US"/>
        </w:rPr>
      </w:pPr>
    </w:p>
    <w:p w:rsidR="00B669A7" w:rsidRDefault="004C528C" w:rsidP="00B669A7">
      <w:pPr>
        <w:pStyle w:val="af5"/>
        <w:contextualSpacing/>
        <w:rPr>
          <w:b/>
          <w:bCs/>
          <w:iCs/>
          <w:szCs w:val="28"/>
          <w:lang w:eastAsia="en-US"/>
        </w:rPr>
      </w:pPr>
      <w:r w:rsidRPr="004C528C">
        <w:rPr>
          <w:b/>
          <w:bCs/>
          <w:iCs/>
          <w:szCs w:val="28"/>
          <w:lang w:val="x-none" w:eastAsia="en-US"/>
        </w:rPr>
        <w:t>Программные средства</w:t>
      </w:r>
    </w:p>
    <w:p w:rsidR="00B669A7" w:rsidRDefault="004C528C" w:rsidP="00B669A7">
      <w:pPr>
        <w:pStyle w:val="af5"/>
        <w:contextualSpacing/>
        <w:rPr>
          <w:rFonts w:eastAsia="Calibri"/>
          <w:szCs w:val="22"/>
          <w:lang w:eastAsia="en-US"/>
        </w:rPr>
      </w:pPr>
      <w:r w:rsidRPr="004C528C">
        <w:rPr>
          <w:rFonts w:eastAsia="Calibri"/>
          <w:szCs w:val="22"/>
          <w:lang w:eastAsia="en-US"/>
        </w:rPr>
        <w:t>Для успешного освоения дисциплины, аспирант использует</w:t>
      </w:r>
      <w:r w:rsidR="00B669A7">
        <w:rPr>
          <w:rFonts w:eastAsia="Calibri"/>
          <w:szCs w:val="22"/>
          <w:lang w:eastAsia="en-US"/>
        </w:rPr>
        <w:t xml:space="preserve"> следующие программные средства</w:t>
      </w:r>
    </w:p>
    <w:p w:rsidR="00B669A7" w:rsidRPr="00B669A7" w:rsidRDefault="004C528C" w:rsidP="00B669A7">
      <w:pPr>
        <w:pStyle w:val="af5"/>
        <w:contextualSpacing/>
        <w:rPr>
          <w:rFonts w:eastAsia="Calibri"/>
          <w:szCs w:val="22"/>
          <w:lang w:val="en-US" w:eastAsia="en-US"/>
        </w:rPr>
      </w:pPr>
      <w:r w:rsidRPr="004C528C">
        <w:rPr>
          <w:rFonts w:eastAsia="Calibri"/>
          <w:szCs w:val="22"/>
          <w:lang w:val="en-US" w:eastAsia="en-US"/>
        </w:rPr>
        <w:t>MS Word, MS Power Point</w:t>
      </w:r>
    </w:p>
    <w:p w:rsidR="00B669A7" w:rsidRPr="008845E4" w:rsidRDefault="004C528C" w:rsidP="00B669A7">
      <w:pPr>
        <w:pStyle w:val="af5"/>
        <w:contextualSpacing/>
        <w:rPr>
          <w:rFonts w:eastAsia="Calibri"/>
          <w:szCs w:val="22"/>
          <w:lang w:val="en-US" w:eastAsia="en-US"/>
        </w:rPr>
      </w:pPr>
      <w:r w:rsidRPr="004C528C">
        <w:rPr>
          <w:rFonts w:eastAsia="Calibri"/>
          <w:szCs w:val="22"/>
          <w:lang w:eastAsia="en-US"/>
        </w:rPr>
        <w:lastRenderedPageBreak/>
        <w:t>Браузер</w:t>
      </w:r>
      <w:r w:rsidRPr="008845E4">
        <w:rPr>
          <w:rFonts w:eastAsia="Calibri"/>
          <w:szCs w:val="22"/>
          <w:lang w:val="en-US" w:eastAsia="en-US"/>
        </w:rPr>
        <w:t xml:space="preserve"> </w:t>
      </w:r>
      <w:r w:rsidR="00B669A7">
        <w:rPr>
          <w:rFonts w:eastAsia="Calibri"/>
          <w:szCs w:val="22"/>
          <w:lang w:val="en-US" w:eastAsia="en-US"/>
        </w:rPr>
        <w:t>Google</w:t>
      </w:r>
    </w:p>
    <w:p w:rsidR="00AF1F00" w:rsidRDefault="004C528C" w:rsidP="008845E4">
      <w:pPr>
        <w:keepNext/>
        <w:widowControl/>
        <w:suppressAutoHyphens w:val="0"/>
        <w:spacing w:before="240" w:after="120"/>
        <w:ind w:left="432" w:hanging="432"/>
        <w:outlineLvl w:val="0"/>
        <w:rPr>
          <w:rFonts w:eastAsia="Times New Roman" w:cs="Times New Roman"/>
          <w:b/>
          <w:bCs/>
          <w:kern w:val="32"/>
          <w:lang w:val="x-none" w:eastAsia="x-none" w:bidi="ar-SA"/>
        </w:rPr>
      </w:pPr>
      <w:r w:rsidRPr="004C528C">
        <w:rPr>
          <w:rFonts w:eastAsia="Times New Roman" w:cs="Times New Roman"/>
          <w:b/>
          <w:bCs/>
          <w:kern w:val="32"/>
          <w:lang w:val="x-none" w:eastAsia="x-none" w:bidi="ar-SA"/>
        </w:rPr>
        <w:t>Материально-техническое обеспечение дисциплины</w:t>
      </w:r>
    </w:p>
    <w:p w:rsidR="008845E4" w:rsidRPr="008845E4" w:rsidRDefault="008845E4" w:rsidP="008845E4">
      <w:pPr>
        <w:widowControl/>
        <w:suppressAutoHyphens w:val="0"/>
        <w:spacing w:after="160"/>
        <w:ind w:firstLine="426"/>
        <w:jc w:val="both"/>
        <w:rPr>
          <w:rFonts w:eastAsia="Calibri" w:cs="Times New Roman"/>
          <w:kern w:val="0"/>
          <w:lang w:eastAsia="en-US" w:bidi="ar-SA"/>
        </w:rPr>
      </w:pPr>
      <w:r w:rsidRPr="008845E4">
        <w:rPr>
          <w:rFonts w:eastAsia="Calibri" w:cs="Times New Roman"/>
          <w:kern w:val="0"/>
          <w:lang w:eastAsia="en-US" w:bidi="ar-SA"/>
        </w:rPr>
        <w:t>Набор демонстрационного оборудования, Наличие беспроводного доступа в Интернет по сети Wi-Fi, Персональный компьютер, Специализированная мебель</w:t>
      </w:r>
      <w:r w:rsidRPr="008845E4">
        <w:rPr>
          <w:rFonts w:eastAsia="Calibri" w:cs="Times New Roman"/>
          <w:kern w:val="0"/>
          <w:lang w:eastAsia="en-US" w:bidi="ar-SA"/>
        </w:rPr>
        <w:t xml:space="preserve">. </w:t>
      </w:r>
      <w:r w:rsidRPr="008845E4">
        <w:rPr>
          <w:rFonts w:eastAsia="Calibri" w:cs="Times New Roman"/>
          <w:kern w:val="0"/>
          <w:lang w:eastAsia="en-US" w:bidi="ar-SA"/>
        </w:rPr>
        <w:t>Устройство отслеживания движения глаз (</w:t>
      </w:r>
      <w:r w:rsidRPr="008845E4">
        <w:rPr>
          <w:rFonts w:eastAsia="Calibri" w:cs="Times New Roman"/>
          <w:kern w:val="0"/>
          <w:lang w:val="en-US" w:eastAsia="en-US" w:bidi="ar-SA"/>
        </w:rPr>
        <w:t>EyeLink</w:t>
      </w:r>
      <w:r w:rsidRPr="008845E4">
        <w:rPr>
          <w:rFonts w:eastAsia="Calibri" w:cs="Times New Roman"/>
          <w:kern w:val="0"/>
          <w:lang w:eastAsia="en-US" w:bidi="ar-SA"/>
        </w:rPr>
        <w:t xml:space="preserve">1000 </w:t>
      </w:r>
      <w:r w:rsidRPr="008845E4">
        <w:rPr>
          <w:rFonts w:eastAsia="Calibri" w:cs="Times New Roman"/>
          <w:kern w:val="0"/>
          <w:lang w:val="en-US" w:eastAsia="en-US" w:bidi="ar-SA"/>
        </w:rPr>
        <w:t>Plus</w:t>
      </w:r>
      <w:r w:rsidRPr="008845E4">
        <w:rPr>
          <w:rFonts w:eastAsia="Calibri" w:cs="Times New Roman"/>
          <w:kern w:val="0"/>
          <w:lang w:eastAsia="en-US" w:bidi="ar-SA"/>
        </w:rPr>
        <w:t>)</w:t>
      </w:r>
      <w:r>
        <w:rPr>
          <w:rFonts w:eastAsia="Calibri" w:cs="Times New Roman"/>
          <w:kern w:val="0"/>
          <w:lang w:eastAsia="en-US" w:bidi="ar-SA"/>
        </w:rPr>
        <w:t>.</w:t>
      </w:r>
    </w:p>
    <w:sectPr w:rsidR="008845E4" w:rsidRPr="008845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50" w:rsidRDefault="009F6950" w:rsidP="009369F7">
      <w:r>
        <w:separator/>
      </w:r>
    </w:p>
  </w:endnote>
  <w:endnote w:type="continuationSeparator" w:id="0">
    <w:p w:rsidR="009F6950" w:rsidRDefault="009F6950" w:rsidP="0093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24776"/>
      <w:docPartObj>
        <w:docPartGallery w:val="Page Numbers (Bottom of Page)"/>
        <w:docPartUnique/>
      </w:docPartObj>
    </w:sdtPr>
    <w:sdtEndPr/>
    <w:sdtContent>
      <w:p w:rsidR="00D15C39" w:rsidRDefault="00D15C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316">
          <w:rPr>
            <w:noProof/>
          </w:rPr>
          <w:t>2</w:t>
        </w:r>
        <w:r>
          <w:fldChar w:fldCharType="end"/>
        </w:r>
      </w:p>
    </w:sdtContent>
  </w:sdt>
  <w:p w:rsidR="00D15C39" w:rsidRDefault="00D15C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50" w:rsidRDefault="009F6950" w:rsidP="009369F7">
      <w:r>
        <w:separator/>
      </w:r>
    </w:p>
  </w:footnote>
  <w:footnote w:type="continuationSeparator" w:id="0">
    <w:p w:rsidR="009F6950" w:rsidRDefault="009F6950" w:rsidP="0093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39"/>
    <w:multiLevelType w:val="hybridMultilevel"/>
    <w:tmpl w:val="E79CF5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D38C0"/>
    <w:multiLevelType w:val="multilevel"/>
    <w:tmpl w:val="94867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746A1"/>
    <w:multiLevelType w:val="hybridMultilevel"/>
    <w:tmpl w:val="E55CAC66"/>
    <w:lvl w:ilvl="0" w:tplc="920E8E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962"/>
    <w:multiLevelType w:val="hybridMultilevel"/>
    <w:tmpl w:val="CE9E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F95"/>
    <w:multiLevelType w:val="multilevel"/>
    <w:tmpl w:val="DF9AC7FE"/>
    <w:lvl w:ilvl="0">
      <w:start w:val="1"/>
      <w:numFmt w:val="decimal"/>
      <w:suff w:val="space"/>
      <w:lvlText w:val="%1."/>
      <w:lvlJc w:val="left"/>
      <w:pPr>
        <w:ind w:left="2543" w:hanging="1125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965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eastAsia="Calibri" w:hint="default"/>
      </w:rPr>
    </w:lvl>
  </w:abstractNum>
  <w:abstractNum w:abstractNumId="5" w15:restartNumberingAfterBreak="0">
    <w:nsid w:val="100F4E57"/>
    <w:multiLevelType w:val="hybridMultilevel"/>
    <w:tmpl w:val="3592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57746"/>
    <w:multiLevelType w:val="hybridMultilevel"/>
    <w:tmpl w:val="F334A1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238"/>
    <w:multiLevelType w:val="hybridMultilevel"/>
    <w:tmpl w:val="F2A43474"/>
    <w:lvl w:ilvl="0" w:tplc="05804F06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73306"/>
    <w:multiLevelType w:val="multilevel"/>
    <w:tmpl w:val="3214B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E4B86"/>
    <w:multiLevelType w:val="multilevel"/>
    <w:tmpl w:val="48AC4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64C64"/>
    <w:multiLevelType w:val="hybridMultilevel"/>
    <w:tmpl w:val="DC567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23FD4B52"/>
    <w:multiLevelType w:val="hybridMultilevel"/>
    <w:tmpl w:val="A3DE2896"/>
    <w:lvl w:ilvl="0" w:tplc="525AA2E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F0939"/>
    <w:multiLevelType w:val="multilevel"/>
    <w:tmpl w:val="E3C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E1778"/>
    <w:multiLevelType w:val="hybridMultilevel"/>
    <w:tmpl w:val="8548A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596CF3"/>
    <w:multiLevelType w:val="multilevel"/>
    <w:tmpl w:val="C47E8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75D27"/>
    <w:multiLevelType w:val="hybridMultilevel"/>
    <w:tmpl w:val="AF9A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B6CA6"/>
    <w:multiLevelType w:val="hybridMultilevel"/>
    <w:tmpl w:val="09C8B576"/>
    <w:lvl w:ilvl="0" w:tplc="7ECC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992"/>
    <w:multiLevelType w:val="hybridMultilevel"/>
    <w:tmpl w:val="41FA6508"/>
    <w:lvl w:ilvl="0" w:tplc="4AF03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5F4460"/>
    <w:multiLevelType w:val="hybridMultilevel"/>
    <w:tmpl w:val="A19C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45C6"/>
    <w:multiLevelType w:val="hybridMultilevel"/>
    <w:tmpl w:val="00C016D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81983"/>
    <w:multiLevelType w:val="hybridMultilevel"/>
    <w:tmpl w:val="E902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77032"/>
    <w:multiLevelType w:val="hybridMultilevel"/>
    <w:tmpl w:val="17FA2E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9784EE1"/>
    <w:multiLevelType w:val="hybridMultilevel"/>
    <w:tmpl w:val="D680A13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54D27"/>
    <w:multiLevelType w:val="hybridMultilevel"/>
    <w:tmpl w:val="406A6F7C"/>
    <w:lvl w:ilvl="0" w:tplc="4984A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432444"/>
    <w:multiLevelType w:val="hybridMultilevel"/>
    <w:tmpl w:val="11E27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62BE4"/>
    <w:multiLevelType w:val="hybridMultilevel"/>
    <w:tmpl w:val="E78E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0D4D"/>
    <w:multiLevelType w:val="hybridMultilevel"/>
    <w:tmpl w:val="9092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7C12F7"/>
    <w:multiLevelType w:val="hybridMultilevel"/>
    <w:tmpl w:val="7FE88E2E"/>
    <w:lvl w:ilvl="0" w:tplc="5818FD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37871"/>
    <w:multiLevelType w:val="multilevel"/>
    <w:tmpl w:val="D6980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5944CC"/>
    <w:multiLevelType w:val="hybridMultilevel"/>
    <w:tmpl w:val="27D8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35670"/>
    <w:multiLevelType w:val="hybridMultilevel"/>
    <w:tmpl w:val="A714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26B59"/>
    <w:multiLevelType w:val="multilevel"/>
    <w:tmpl w:val="21B6A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019F2"/>
    <w:multiLevelType w:val="multilevel"/>
    <w:tmpl w:val="DF9AC7FE"/>
    <w:lvl w:ilvl="0">
      <w:start w:val="1"/>
      <w:numFmt w:val="decimal"/>
      <w:suff w:val="space"/>
      <w:lvlText w:val="%1."/>
      <w:lvlJc w:val="left"/>
      <w:pPr>
        <w:ind w:left="2543" w:hanging="1125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965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eastAsia="Calibri" w:hint="default"/>
      </w:rPr>
    </w:lvl>
  </w:abstractNum>
  <w:abstractNum w:abstractNumId="33" w15:restartNumberingAfterBreak="0">
    <w:nsid w:val="7497132E"/>
    <w:multiLevelType w:val="hybridMultilevel"/>
    <w:tmpl w:val="91FE48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63D7"/>
    <w:multiLevelType w:val="hybridMultilevel"/>
    <w:tmpl w:val="31D2BEA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82F28"/>
    <w:multiLevelType w:val="multilevel"/>
    <w:tmpl w:val="A1A01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5"/>
  </w:num>
  <w:num w:numId="7">
    <w:abstractNumId w:val="20"/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5"/>
  </w:num>
  <w:num w:numId="19">
    <w:abstractNumId w:val="20"/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</w:num>
  <w:num w:numId="27">
    <w:abstractNumId w:val="32"/>
  </w:num>
  <w:num w:numId="28">
    <w:abstractNumId w:val="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7"/>
  </w:num>
  <w:num w:numId="32">
    <w:abstractNumId w:val="23"/>
  </w:num>
  <w:num w:numId="33">
    <w:abstractNumId w:val="9"/>
  </w:num>
  <w:num w:numId="34">
    <w:abstractNumId w:val="14"/>
  </w:num>
  <w:num w:numId="35">
    <w:abstractNumId w:val="1"/>
  </w:num>
  <w:num w:numId="36">
    <w:abstractNumId w:val="35"/>
  </w:num>
  <w:num w:numId="37">
    <w:abstractNumId w:val="31"/>
  </w:num>
  <w:num w:numId="38">
    <w:abstractNumId w:val="8"/>
  </w:num>
  <w:num w:numId="39">
    <w:abstractNumId w:val="28"/>
  </w:num>
  <w:num w:numId="40">
    <w:abstractNumId w:val="3"/>
  </w:num>
  <w:num w:numId="41">
    <w:abstractNumId w:val="1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5"/>
    <w:rsid w:val="00006B9B"/>
    <w:rsid w:val="00016464"/>
    <w:rsid w:val="00083F85"/>
    <w:rsid w:val="00085E4D"/>
    <w:rsid w:val="000A6450"/>
    <w:rsid w:val="000D3580"/>
    <w:rsid w:val="000D598D"/>
    <w:rsid w:val="000D7083"/>
    <w:rsid w:val="000E0AD7"/>
    <w:rsid w:val="000F40A4"/>
    <w:rsid w:val="000F5C60"/>
    <w:rsid w:val="00113CFB"/>
    <w:rsid w:val="00157353"/>
    <w:rsid w:val="00160A7F"/>
    <w:rsid w:val="001B3EDC"/>
    <w:rsid w:val="00214919"/>
    <w:rsid w:val="00223EAE"/>
    <w:rsid w:val="00227938"/>
    <w:rsid w:val="0023154B"/>
    <w:rsid w:val="0025689F"/>
    <w:rsid w:val="002C6313"/>
    <w:rsid w:val="002E44D9"/>
    <w:rsid w:val="002F115D"/>
    <w:rsid w:val="00307148"/>
    <w:rsid w:val="00307657"/>
    <w:rsid w:val="00320F6D"/>
    <w:rsid w:val="003270C9"/>
    <w:rsid w:val="00342946"/>
    <w:rsid w:val="003571E2"/>
    <w:rsid w:val="003735A1"/>
    <w:rsid w:val="003868F0"/>
    <w:rsid w:val="003B4F87"/>
    <w:rsid w:val="00414DED"/>
    <w:rsid w:val="0044651B"/>
    <w:rsid w:val="00467AFE"/>
    <w:rsid w:val="004A0695"/>
    <w:rsid w:val="004B35D1"/>
    <w:rsid w:val="004B4FC6"/>
    <w:rsid w:val="004C528C"/>
    <w:rsid w:val="004D5ACB"/>
    <w:rsid w:val="004E5F03"/>
    <w:rsid w:val="00511FF5"/>
    <w:rsid w:val="00552576"/>
    <w:rsid w:val="005B5DE4"/>
    <w:rsid w:val="005D4A9B"/>
    <w:rsid w:val="005D6320"/>
    <w:rsid w:val="005D7E26"/>
    <w:rsid w:val="005F170C"/>
    <w:rsid w:val="006017E8"/>
    <w:rsid w:val="00613038"/>
    <w:rsid w:val="00654248"/>
    <w:rsid w:val="006863A9"/>
    <w:rsid w:val="006F6E4E"/>
    <w:rsid w:val="0072152B"/>
    <w:rsid w:val="00764C3A"/>
    <w:rsid w:val="0077251E"/>
    <w:rsid w:val="00783394"/>
    <w:rsid w:val="007840D7"/>
    <w:rsid w:val="007A201B"/>
    <w:rsid w:val="007A3083"/>
    <w:rsid w:val="0080110D"/>
    <w:rsid w:val="00815781"/>
    <w:rsid w:val="008845E4"/>
    <w:rsid w:val="00892031"/>
    <w:rsid w:val="008A1E9E"/>
    <w:rsid w:val="008D157D"/>
    <w:rsid w:val="0092090C"/>
    <w:rsid w:val="0092390F"/>
    <w:rsid w:val="009369F7"/>
    <w:rsid w:val="009570C2"/>
    <w:rsid w:val="00963A88"/>
    <w:rsid w:val="00991AEC"/>
    <w:rsid w:val="009A190F"/>
    <w:rsid w:val="009A3178"/>
    <w:rsid w:val="009F42C3"/>
    <w:rsid w:val="009F6950"/>
    <w:rsid w:val="00A13AA5"/>
    <w:rsid w:val="00A22A87"/>
    <w:rsid w:val="00A77E85"/>
    <w:rsid w:val="00AA0453"/>
    <w:rsid w:val="00AA7030"/>
    <w:rsid w:val="00AD0A50"/>
    <w:rsid w:val="00AE3C7A"/>
    <w:rsid w:val="00AF1F00"/>
    <w:rsid w:val="00AF225E"/>
    <w:rsid w:val="00B2423C"/>
    <w:rsid w:val="00B431D7"/>
    <w:rsid w:val="00B56C46"/>
    <w:rsid w:val="00B669A7"/>
    <w:rsid w:val="00BB12B8"/>
    <w:rsid w:val="00BB53C8"/>
    <w:rsid w:val="00BD0E48"/>
    <w:rsid w:val="00BE1C42"/>
    <w:rsid w:val="00BE673E"/>
    <w:rsid w:val="00C2614F"/>
    <w:rsid w:val="00C26E35"/>
    <w:rsid w:val="00C706D2"/>
    <w:rsid w:val="00CF55CD"/>
    <w:rsid w:val="00D06282"/>
    <w:rsid w:val="00D15C39"/>
    <w:rsid w:val="00D17E1A"/>
    <w:rsid w:val="00D269C4"/>
    <w:rsid w:val="00D50539"/>
    <w:rsid w:val="00D53134"/>
    <w:rsid w:val="00D54059"/>
    <w:rsid w:val="00D772D3"/>
    <w:rsid w:val="00DB3D7E"/>
    <w:rsid w:val="00DD1316"/>
    <w:rsid w:val="00E2304B"/>
    <w:rsid w:val="00E5607A"/>
    <w:rsid w:val="00E9033F"/>
    <w:rsid w:val="00E92FE8"/>
    <w:rsid w:val="00ED070E"/>
    <w:rsid w:val="00EE3B88"/>
    <w:rsid w:val="00F50276"/>
    <w:rsid w:val="00F72CE1"/>
    <w:rsid w:val="00FA0D3E"/>
    <w:rsid w:val="00FB6682"/>
    <w:rsid w:val="00FF6EF4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179"/>
  <w15:docId w15:val="{E42D4320-098E-44CA-A13B-9D8E1059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E5F0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8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50276"/>
  </w:style>
  <w:style w:type="paragraph" w:customStyle="1" w:styleId="text">
    <w:name w:val="text"/>
    <w:basedOn w:val="a"/>
    <w:rsid w:val="00F502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Strong"/>
    <w:basedOn w:val="a0"/>
    <w:uiPriority w:val="22"/>
    <w:qFormat/>
    <w:rsid w:val="00F5027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DE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E4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69F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9369F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9369F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9369F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a">
    <w:name w:val="annotation text"/>
    <w:basedOn w:val="a"/>
    <w:link w:val="ab"/>
    <w:uiPriority w:val="99"/>
    <w:semiHidden/>
    <w:unhideWhenUsed/>
    <w:rsid w:val="0080110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1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0110D"/>
    <w:rPr>
      <w:sz w:val="16"/>
      <w:szCs w:val="16"/>
    </w:rPr>
  </w:style>
  <w:style w:type="table" w:styleId="ad">
    <w:name w:val="Table Grid"/>
    <w:basedOn w:val="a1"/>
    <w:uiPriority w:val="59"/>
    <w:rsid w:val="008011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59"/>
    <w:rsid w:val="00BD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5F03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styleId="ae">
    <w:name w:val="Hyperlink"/>
    <w:basedOn w:val="a0"/>
    <w:uiPriority w:val="99"/>
    <w:unhideWhenUsed/>
    <w:rsid w:val="00113CFB"/>
    <w:rPr>
      <w:color w:val="0000FF"/>
      <w:u w:val="single"/>
    </w:rPr>
  </w:style>
  <w:style w:type="paragraph" w:customStyle="1" w:styleId="gmail-m840882667975196692msolistparagraph">
    <w:name w:val="gmail-m_840882667975196692msolistparagraph"/>
    <w:basedOn w:val="a"/>
    <w:rsid w:val="00113CFB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paragraph" w:styleId="af">
    <w:name w:val="List Paragraph"/>
    <w:basedOn w:val="a"/>
    <w:uiPriority w:val="99"/>
    <w:qFormat/>
    <w:rsid w:val="00113CF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0">
    <w:name w:val="footnote text"/>
    <w:basedOn w:val="a"/>
    <w:link w:val="af1"/>
    <w:uiPriority w:val="99"/>
    <w:semiHidden/>
    <w:unhideWhenUsed/>
    <w:rsid w:val="00113CFB"/>
    <w:pPr>
      <w:widowControl/>
      <w:suppressAutoHyphens w:val="0"/>
      <w:spacing w:after="160" w:line="259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113CFB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113CFB"/>
    <w:rPr>
      <w:vertAlign w:val="superscript"/>
    </w:rPr>
  </w:style>
  <w:style w:type="character" w:customStyle="1" w:styleId="defaultlabelstyle3">
    <w:name w:val="defaultlabelstyle3"/>
    <w:basedOn w:val="a0"/>
    <w:rsid w:val="00113CFB"/>
    <w:rPr>
      <w:rFonts w:ascii="Trebuchet MS" w:hAnsi="Trebuchet MS" w:hint="default"/>
      <w:color w:val="333333"/>
    </w:rPr>
  </w:style>
  <w:style w:type="character" w:styleId="af3">
    <w:name w:val="Emphasis"/>
    <w:basedOn w:val="a0"/>
    <w:uiPriority w:val="20"/>
    <w:qFormat/>
    <w:rsid w:val="009A190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C528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customStyle="1" w:styleId="21">
    <w:name w:val="Обычный2"/>
    <w:basedOn w:val="a"/>
    <w:rsid w:val="00511FF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4">
    <w:name w:val="Маркированный."/>
    <w:basedOn w:val="a"/>
    <w:rsid w:val="00511FF5"/>
    <w:pPr>
      <w:widowControl/>
      <w:ind w:left="1066" w:hanging="357"/>
    </w:pPr>
    <w:rPr>
      <w:rFonts w:eastAsia="Calibri" w:cs="Times New Roman"/>
      <w:szCs w:val="22"/>
      <w:lang w:bidi="ar-SA"/>
    </w:rPr>
  </w:style>
  <w:style w:type="paragraph" w:styleId="af5">
    <w:name w:val="Normal (Web)"/>
    <w:basedOn w:val="a"/>
    <w:uiPriority w:val="99"/>
    <w:unhideWhenUsed/>
    <w:rsid w:val="005F170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gumovskaya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Завгородняя Ольга Ивановна</cp:lastModifiedBy>
  <cp:revision>2</cp:revision>
  <cp:lastPrinted>2019-10-28T10:02:00Z</cp:lastPrinted>
  <dcterms:created xsi:type="dcterms:W3CDTF">2020-02-14T13:07:00Z</dcterms:created>
  <dcterms:modified xsi:type="dcterms:W3CDTF">2020-02-14T13:07:00Z</dcterms:modified>
</cp:coreProperties>
</file>